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BF" w:rsidRPr="00B91796" w:rsidRDefault="00135CCE" w:rsidP="00B91796">
      <w:pPr>
        <w:pStyle w:val="Pealkiri"/>
        <w:rPr>
          <w:rFonts w:ascii="Times New Roman" w:hAnsi="Times New Roman" w:cs="Times New Roman"/>
          <w:b/>
          <w:color w:val="70AD47" w:themeColor="accent6"/>
          <w:sz w:val="32"/>
          <w:szCs w:val="32"/>
        </w:rPr>
      </w:pPr>
      <w:r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Kitsa m</w:t>
      </w:r>
      <w:r w:rsidR="0041752E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atemaatika</w:t>
      </w:r>
      <w:r w:rsidR="00A2721B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kursuse</w:t>
      </w:r>
      <w:r w:rsidR="0041752E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</w:t>
      </w:r>
      <w:r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riigi</w:t>
      </w:r>
      <w:r w:rsidR="0041752E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eksami</w:t>
      </w:r>
      <w:r w:rsidR="000B3751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</w:t>
      </w:r>
      <w:r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põhieksami</w:t>
      </w:r>
      <w:r w:rsidR="00EB3957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vastavustabel</w:t>
      </w:r>
      <w:r w:rsidR="00AE52EA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201</w:t>
      </w:r>
      <w:r w:rsidR="00B91796" w:rsidRPr="00B91796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7</w:t>
      </w:r>
      <w:r w:rsidR="002F3053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                    </w:t>
      </w:r>
      <w:r w:rsidR="002F3053" w:rsidRPr="002F305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F3053" w:rsidRPr="002F3053">
        <w:rPr>
          <w:rFonts w:ascii="Times New Roman" w:hAnsi="Times New Roman" w:cs="Times New Roman"/>
          <w:b/>
          <w:noProof/>
          <w:color w:val="70AD47" w:themeColor="accent6"/>
          <w:sz w:val="32"/>
          <w:szCs w:val="32"/>
          <w:lang w:eastAsia="et-EE"/>
        </w:rPr>
        <w:drawing>
          <wp:inline distT="0" distB="0" distL="0" distR="0">
            <wp:extent cx="2339293" cy="860802"/>
            <wp:effectExtent l="0" t="0" r="4445" b="0"/>
            <wp:docPr id="2" name="Pilt 2" descr="C:\Users\deivi.taal\Desktop\Innove_eksam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vi.taal\Desktop\Innove_eksami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84" cy="8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20" w:rsidRPr="00B91796" w:rsidRDefault="00EB3957" w:rsidP="002860F9">
      <w:pPr>
        <w:pStyle w:val="Pealkiri1"/>
        <w:shd w:val="clear" w:color="auto" w:fill="E2EFD9" w:themeFill="accent6" w:themeFillTint="33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B9179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Ü</w:t>
      </w:r>
      <w:r w:rsidR="0042756A" w:rsidRPr="00B9179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lesannete seos ainekava õpitulemustega</w:t>
      </w:r>
      <w:r w:rsidRPr="00B9179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B91796" w:rsidRPr="00B9179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ja vastused</w:t>
      </w:r>
    </w:p>
    <w:p w:rsidR="00020ED3" w:rsidRPr="00B91796" w:rsidRDefault="00020ED3" w:rsidP="00BB1FC7">
      <w:pPr>
        <w:rPr>
          <w:rFonts w:ascii="Times New Roman" w:hAnsi="Times New Roman" w:cs="Times New Roman"/>
        </w:rPr>
      </w:pPr>
    </w:p>
    <w:tbl>
      <w:tblPr>
        <w:tblStyle w:val="Kontuurtabel"/>
        <w:tblW w:w="14312" w:type="dxa"/>
        <w:tblLook w:val="04A0" w:firstRow="1" w:lastRow="0" w:firstColumn="1" w:lastColumn="0" w:noHBand="0" w:noVBand="1"/>
      </w:tblPr>
      <w:tblGrid>
        <w:gridCol w:w="1148"/>
        <w:gridCol w:w="2293"/>
        <w:gridCol w:w="4148"/>
        <w:gridCol w:w="4166"/>
        <w:gridCol w:w="2557"/>
      </w:tblGrid>
      <w:tr w:rsidR="000A1479" w:rsidRPr="00A2721B" w:rsidTr="00D338CB">
        <w:tc>
          <w:tcPr>
            <w:tcW w:w="1158" w:type="dxa"/>
            <w:shd w:val="clear" w:color="auto" w:fill="A8D08D" w:themeFill="accent6" w:themeFillTint="99"/>
          </w:tcPr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Ülesanne</w:t>
            </w:r>
          </w:p>
          <w:p w:rsidR="00B91796" w:rsidRPr="00A2721B" w:rsidRDefault="00B91796" w:rsidP="000C3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  <w:shd w:val="clear" w:color="auto" w:fill="A8D08D" w:themeFill="accent6" w:themeFillTint="99"/>
          </w:tcPr>
          <w:p w:rsidR="00B91796" w:rsidRPr="00A2721B" w:rsidRDefault="00B91796" w:rsidP="00CD52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96" w:rsidRPr="00A2721B" w:rsidRDefault="00B91796" w:rsidP="00CD5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Kursus(ed)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B91796" w:rsidRPr="00A2721B" w:rsidRDefault="00B91796" w:rsidP="00E0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96" w:rsidRPr="00A2721B" w:rsidRDefault="00B91796" w:rsidP="00E0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Õppesisu</w:t>
            </w:r>
          </w:p>
        </w:tc>
        <w:tc>
          <w:tcPr>
            <w:tcW w:w="4395" w:type="dxa"/>
            <w:shd w:val="clear" w:color="auto" w:fill="A8D08D" w:themeFill="accent6" w:themeFillTint="99"/>
          </w:tcPr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Õpitulemused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Vastus(ed)</w:t>
            </w:r>
          </w:p>
          <w:p w:rsidR="00B91796" w:rsidRPr="00A2721B" w:rsidRDefault="00B91796" w:rsidP="00BB1F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286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I_1</w:t>
            </w:r>
          </w:p>
        </w:tc>
        <w:tc>
          <w:tcPr>
            <w:tcW w:w="2381" w:type="dxa"/>
          </w:tcPr>
          <w:p w:rsidR="00B91796" w:rsidRPr="00A2721B" w:rsidRDefault="00B91796" w:rsidP="002860F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 kursus</w:t>
            </w:r>
            <w:r w:rsidRPr="00A2721B">
              <w:rPr>
                <w:rFonts w:ascii="Times New Roman" w:hAnsi="Times New Roman" w:cs="Times New Roman"/>
              </w:rPr>
              <w:t xml:space="preserve"> </w:t>
            </w:r>
          </w:p>
          <w:p w:rsidR="00B91796" w:rsidRPr="00A2721B" w:rsidRDefault="00B91796" w:rsidP="002860F9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Arvuhulgad. Avaldised. Võrrandid ja võrratused</w:t>
            </w:r>
          </w:p>
          <w:p w:rsidR="00AC2623" w:rsidRPr="00A2721B" w:rsidRDefault="00AC2623" w:rsidP="00AC2623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B91796" w:rsidRPr="00A2721B" w:rsidRDefault="00AC2623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  <w:i/>
              </w:rPr>
              <w:t>Funktsioonid</w:t>
            </w:r>
          </w:p>
        </w:tc>
        <w:tc>
          <w:tcPr>
            <w:tcW w:w="4394" w:type="dxa"/>
          </w:tcPr>
          <w:p w:rsidR="00B91796" w:rsidRPr="00A2721B" w:rsidRDefault="00B91796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Arvuhulgad </w:t>
            </w:r>
            <w:r w:rsidRPr="00A2721B">
              <w:rPr>
                <w:rFonts w:ascii="Times New Roman" w:hAnsi="Times New Roman" w:cs="Times New Roman"/>
                <w:i/>
              </w:rPr>
              <w:t>N</w:t>
            </w:r>
            <w:r w:rsidRPr="00A2721B">
              <w:rPr>
                <w:rFonts w:ascii="Times New Roman" w:hAnsi="Times New Roman" w:cs="Times New Roman"/>
              </w:rPr>
              <w:t xml:space="preserve">, </w:t>
            </w:r>
            <w:r w:rsidRPr="00A2721B">
              <w:rPr>
                <w:rFonts w:ascii="Times New Roman" w:hAnsi="Times New Roman" w:cs="Times New Roman"/>
                <w:i/>
              </w:rPr>
              <w:t>Z</w:t>
            </w:r>
            <w:r w:rsidRPr="00A2721B">
              <w:rPr>
                <w:rFonts w:ascii="Times New Roman" w:hAnsi="Times New Roman" w:cs="Times New Roman"/>
              </w:rPr>
              <w:t xml:space="preserve">, </w:t>
            </w:r>
            <w:r w:rsidRPr="00A2721B">
              <w:rPr>
                <w:rFonts w:ascii="Times New Roman" w:hAnsi="Times New Roman" w:cs="Times New Roman"/>
                <w:i/>
              </w:rPr>
              <w:t>Q</w:t>
            </w:r>
            <w:r w:rsidRPr="00A2721B">
              <w:rPr>
                <w:rFonts w:ascii="Times New Roman" w:hAnsi="Times New Roman" w:cs="Times New Roman"/>
              </w:rPr>
              <w:t xml:space="preserve">, </w:t>
            </w:r>
            <w:r w:rsidRPr="00A2721B">
              <w:rPr>
                <w:rFonts w:ascii="Times New Roman" w:hAnsi="Times New Roman" w:cs="Times New Roman"/>
                <w:i/>
              </w:rPr>
              <w:t>I</w:t>
            </w:r>
            <w:r w:rsidRPr="00A2721B">
              <w:rPr>
                <w:rFonts w:ascii="Times New Roman" w:hAnsi="Times New Roman" w:cs="Times New Roman"/>
              </w:rPr>
              <w:t xml:space="preserve">, </w:t>
            </w:r>
            <w:r w:rsidRPr="00A2721B">
              <w:rPr>
                <w:rFonts w:ascii="Times New Roman" w:hAnsi="Times New Roman" w:cs="Times New Roman"/>
                <w:i/>
              </w:rPr>
              <w:t>R</w:t>
            </w:r>
            <w:r w:rsidRPr="00A2721B">
              <w:rPr>
                <w:rFonts w:ascii="Times New Roman" w:hAnsi="Times New Roman" w:cs="Times New Roman"/>
              </w:rPr>
              <w:t xml:space="preserve">. Ratsionaalavaldiste lihtsustamine. Ratsionaalarvulise astendajaga aste. </w:t>
            </w:r>
          </w:p>
          <w:p w:rsidR="00AC2623" w:rsidRPr="00A2721B" w:rsidRDefault="00AC2623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Arvu logaritmi mõiste. Logaritmimine.</w:t>
            </w:r>
          </w:p>
        </w:tc>
        <w:tc>
          <w:tcPr>
            <w:tcW w:w="4395" w:type="dxa"/>
          </w:tcPr>
          <w:p w:rsidR="00B91796" w:rsidRPr="00A2721B" w:rsidRDefault="00B91796" w:rsidP="00206ED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Eksaminand: </w:t>
            </w:r>
          </w:p>
          <w:p w:rsidR="00B91796" w:rsidRPr="00A2721B" w:rsidRDefault="00B91796" w:rsidP="00206ED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teisendab lihtsamaid ratsionaalavaldisi; </w:t>
            </w:r>
          </w:p>
          <w:p w:rsidR="00AC2623" w:rsidRPr="00A2721B" w:rsidRDefault="00B91796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2) </w:t>
            </w:r>
            <w:r w:rsidR="00AC2623" w:rsidRPr="00A2721B">
              <w:rPr>
                <w:rFonts w:ascii="Times New Roman" w:hAnsi="Times New Roman" w:cs="Times New Roman"/>
              </w:rPr>
              <w:t xml:space="preserve">teab arvu logaritmi mõistet ja selle omadusi ning logaritmib lihtsamaid avaldisi; </w:t>
            </w:r>
          </w:p>
          <w:p w:rsidR="00B91796" w:rsidRPr="00A2721B" w:rsidRDefault="00B91796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arvutab peast, kirjalikult ja taskuarvutil.</w:t>
            </w:r>
          </w:p>
        </w:tc>
        <w:tc>
          <w:tcPr>
            <w:tcW w:w="1984" w:type="dxa"/>
          </w:tcPr>
          <w:p w:rsidR="00AC2623" w:rsidRPr="00A2721B" w:rsidRDefault="00AC2623" w:rsidP="00206ED5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1.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3-a</m:t>
                      </m:r>
                    </m:e>
                  </m:d>
                </m:den>
              </m:f>
            </m:oMath>
          </w:p>
          <w:p w:rsidR="00AC2623" w:rsidRPr="00A2721B" w:rsidRDefault="00AC2623" w:rsidP="00AC262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den>
              </m:f>
            </m:oMath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286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I_2</w:t>
            </w:r>
          </w:p>
        </w:tc>
        <w:tc>
          <w:tcPr>
            <w:tcW w:w="2381" w:type="dxa"/>
          </w:tcPr>
          <w:p w:rsidR="00AC2623" w:rsidRPr="00A2721B" w:rsidRDefault="00AC2623" w:rsidP="00AC2623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AC2623" w:rsidRPr="00A2721B" w:rsidRDefault="00AC2623" w:rsidP="00AC2623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 xml:space="preserve">Funktsioonid </w:t>
            </w:r>
          </w:p>
          <w:p w:rsidR="00B91796" w:rsidRPr="00A2721B" w:rsidRDefault="00B91796" w:rsidP="002860F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</w:tcPr>
          <w:p w:rsidR="00B91796" w:rsidRPr="00A2721B" w:rsidRDefault="00AC2623" w:rsidP="006E023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Liitprotsendiline kasvamine ja kahanemine.</w:t>
            </w:r>
          </w:p>
        </w:tc>
        <w:tc>
          <w:tcPr>
            <w:tcW w:w="4395" w:type="dxa"/>
          </w:tcPr>
          <w:p w:rsidR="00B91796" w:rsidRPr="00A2721B" w:rsidRDefault="00B91796" w:rsidP="007323C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Eksaminand: </w:t>
            </w:r>
          </w:p>
          <w:p w:rsidR="00AC2623" w:rsidRPr="00A2721B" w:rsidRDefault="00AC2623" w:rsidP="007323C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</w:t>
            </w:r>
            <w:r w:rsidR="00925634" w:rsidRPr="00A2721B">
              <w:rPr>
                <w:rFonts w:ascii="Times New Roman" w:hAnsi="Times New Roman" w:cs="Times New Roman"/>
              </w:rPr>
              <w:t>saab aru liitprotsendilise kasvamise ja kahanemise olemusest ning lahendab selle abil lihtsamaid reaalsusega seotud tekstülesandeid;</w:t>
            </w:r>
          </w:p>
          <w:p w:rsidR="00B91796" w:rsidRPr="00A2721B" w:rsidRDefault="00925634" w:rsidP="007323C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</w:t>
            </w:r>
            <w:r w:rsidR="00B91796" w:rsidRPr="00A2721B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1984" w:type="dxa"/>
          </w:tcPr>
          <w:p w:rsidR="00B91796" w:rsidRPr="00A2721B" w:rsidRDefault="00925634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557,82 eurot</w:t>
            </w:r>
            <w:r w:rsidR="00273A93" w:rsidRPr="00A2721B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286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I_3</w:t>
            </w:r>
          </w:p>
        </w:tc>
        <w:tc>
          <w:tcPr>
            <w:tcW w:w="2381" w:type="dxa"/>
          </w:tcPr>
          <w:p w:rsidR="00925634" w:rsidRPr="00A2721B" w:rsidRDefault="00925634" w:rsidP="00925634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II kursus</w:t>
            </w:r>
          </w:p>
          <w:p w:rsidR="00AC2623" w:rsidRPr="00A2721B" w:rsidRDefault="00925634" w:rsidP="00925634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Trigonomeetria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  <w:u w:val="single"/>
              </w:rPr>
            </w:pP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 xml:space="preserve">Funktsioonid </w:t>
            </w:r>
          </w:p>
          <w:p w:rsidR="00C210A1" w:rsidRPr="00A2721B" w:rsidRDefault="00C210A1" w:rsidP="0092563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</w:tcPr>
          <w:p w:rsidR="00AC2623" w:rsidRPr="00A2721B" w:rsidRDefault="00C210A1" w:rsidP="007323C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Mistahes nurga trigonomeetrilised funktsioonid. Trigonomeetrilised põhiseosed. Trigonomeetriliste funktsioonide graafikud. 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Mõisted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arcsin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</m:func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arccos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</m:func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ja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arctan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</m:func>
              <m:r>
                <w:rPr>
                  <w:rFonts w:ascii="Cambria Math" w:hAnsi="Cambria Math" w:cs="Times New Roman"/>
                </w:rPr>
                <m:t>.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Näiteid trigonomeetriliste põhivõrrandite lahendite leidmise kohta.</w:t>
            </w:r>
          </w:p>
        </w:tc>
        <w:tc>
          <w:tcPr>
            <w:tcW w:w="4395" w:type="dxa"/>
          </w:tcPr>
          <w:p w:rsidR="00B91796" w:rsidRPr="00A2721B" w:rsidRDefault="00B91796" w:rsidP="007323C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C210A1" w:rsidRPr="00A2721B" w:rsidRDefault="00B91796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</w:t>
            </w:r>
            <w:r w:rsidR="00C210A1" w:rsidRPr="00A2721B">
              <w:rPr>
                <w:rFonts w:ascii="Times New Roman" w:hAnsi="Times New Roman" w:cs="Times New Roman"/>
              </w:rPr>
              <w:t>defineerib mistahes nurga siinuse, koosinuse ja tangensi;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2) teisendab lihtsamaid trigonomeetrilisi avaldisi;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selgitab funktsiooni mõistet ja üldtähist ning funktsiooni käigu uurimisega seonduvaid mõisteid;</w:t>
            </w:r>
          </w:p>
          <w:p w:rsidR="00E12AF1" w:rsidRPr="00A2721B" w:rsidRDefault="00C210A1" w:rsidP="00E12AF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4)</w:t>
            </w:r>
            <w:r w:rsidR="00E12AF1" w:rsidRPr="00A2721B">
              <w:rPr>
                <w:rFonts w:ascii="Times New Roman" w:hAnsi="Times New Roman" w:cs="Times New Roman"/>
              </w:rPr>
              <w:t xml:space="preserve"> loeb trigonomeetriliste funktsioonide graafikuid;</w:t>
            </w:r>
          </w:p>
          <w:p w:rsidR="00AC2623" w:rsidRPr="00A2721B" w:rsidRDefault="00E12AF1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 xml:space="preserve">5) </w:t>
            </w:r>
            <w:r w:rsidR="00C210A1" w:rsidRPr="00A2721B">
              <w:rPr>
                <w:rFonts w:ascii="Times New Roman" w:hAnsi="Times New Roman" w:cs="Times New Roman"/>
              </w:rPr>
              <w:t>kirjeldab funktsiooni graafiku järgi funktsiooni peamisi omadusi;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6) lahendab graafiku abil trigonomeetrilisi põhivõrrandeid; </w:t>
            </w:r>
          </w:p>
          <w:p w:rsidR="00C210A1" w:rsidRPr="00A2721B" w:rsidRDefault="00C210A1" w:rsidP="00C210A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7) arvutab peast, kirjalikult ja taskuarvutil.</w:t>
            </w:r>
          </w:p>
        </w:tc>
        <w:tc>
          <w:tcPr>
            <w:tcW w:w="1984" w:type="dxa"/>
          </w:tcPr>
          <w:p w:rsidR="00C210A1" w:rsidRPr="00A2721B" w:rsidRDefault="00C210A1" w:rsidP="00C210A1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lastRenderedPageBreak/>
              <w:t xml:space="preserve">1. 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func>
            </m:oMath>
          </w:p>
          <w:p w:rsidR="00B91796" w:rsidRPr="00A2721B" w:rsidRDefault="00C210A1" w:rsidP="00E12AF1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m=60°</m:t>
              </m:r>
            </m:oMath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286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I_4</w:t>
            </w:r>
          </w:p>
        </w:tc>
        <w:tc>
          <w:tcPr>
            <w:tcW w:w="2381" w:type="dxa"/>
          </w:tcPr>
          <w:p w:rsidR="00925634" w:rsidRPr="00A2721B" w:rsidRDefault="00925634" w:rsidP="00925634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 kursus</w:t>
            </w:r>
          </w:p>
          <w:p w:rsidR="00373973" w:rsidRPr="00A2721B" w:rsidRDefault="00373973" w:rsidP="00925634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Arvuhulgad. Avaldised.</w:t>
            </w:r>
          </w:p>
          <w:p w:rsidR="00925634" w:rsidRPr="00A2721B" w:rsidRDefault="00925634" w:rsidP="00925634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Võrrandid ja võrratused</w:t>
            </w:r>
          </w:p>
          <w:p w:rsidR="00B91796" w:rsidRPr="00A2721B" w:rsidRDefault="00B91796" w:rsidP="007323C9">
            <w:pPr>
              <w:rPr>
                <w:rFonts w:ascii="Times New Roman" w:hAnsi="Times New Roman" w:cs="Times New Roman"/>
              </w:rPr>
            </w:pPr>
          </w:p>
          <w:p w:rsidR="00B91796" w:rsidRPr="00A2721B" w:rsidRDefault="00B91796" w:rsidP="007323C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B91796" w:rsidRPr="00A2721B" w:rsidRDefault="00925634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Võrratus mõiste ja omadused. Lineaarvõrratused. Reaalarvude piirkonnad arvteljel.</w:t>
            </w:r>
          </w:p>
        </w:tc>
        <w:tc>
          <w:tcPr>
            <w:tcW w:w="4395" w:type="dxa"/>
          </w:tcPr>
          <w:p w:rsidR="00B91796" w:rsidRPr="00A2721B" w:rsidRDefault="00B91796" w:rsidP="005177C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925634" w:rsidRPr="00A2721B" w:rsidRDefault="00925634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1) eristab võrdust, samasust, võrrandit ja võrratust;</w:t>
            </w:r>
          </w:p>
          <w:p w:rsidR="00373973" w:rsidRPr="00A2721B" w:rsidRDefault="00373973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2) selgitab võrratuste lahendamisel kasutatavaid samasusteisendusi; </w:t>
            </w:r>
          </w:p>
          <w:p w:rsidR="00925634" w:rsidRPr="00A2721B" w:rsidRDefault="00373973" w:rsidP="0092563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</w:t>
            </w:r>
            <w:r w:rsidR="00925634" w:rsidRPr="00A2721B">
              <w:rPr>
                <w:rFonts w:ascii="Times New Roman" w:hAnsi="Times New Roman" w:cs="Times New Roman"/>
              </w:rPr>
              <w:t xml:space="preserve">) lahendab </w:t>
            </w:r>
            <w:r w:rsidRPr="00A2721B">
              <w:rPr>
                <w:rFonts w:ascii="Times New Roman" w:hAnsi="Times New Roman" w:cs="Times New Roman"/>
              </w:rPr>
              <w:t xml:space="preserve">ühe tundmatuga </w:t>
            </w:r>
            <w:r w:rsidR="00925634" w:rsidRPr="00A2721B">
              <w:rPr>
                <w:rFonts w:ascii="Times New Roman" w:hAnsi="Times New Roman" w:cs="Times New Roman"/>
              </w:rPr>
              <w:t>lineaarvõrratusi;</w:t>
            </w:r>
          </w:p>
          <w:p w:rsidR="00925634" w:rsidRPr="00A2721B" w:rsidRDefault="00373973" w:rsidP="005177C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4) arvutab peast, kirjalikult ja taskuarvutil.</w:t>
            </w:r>
          </w:p>
        </w:tc>
        <w:tc>
          <w:tcPr>
            <w:tcW w:w="1984" w:type="dxa"/>
          </w:tcPr>
          <w:p w:rsidR="00B91796" w:rsidRPr="00A2721B" w:rsidRDefault="00373973" w:rsidP="00373973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-1;4</m:t>
                    </m:r>
                  </m:e>
                </m:d>
              </m:oMath>
            </m:oMathPara>
          </w:p>
        </w:tc>
      </w:tr>
      <w:tr w:rsidR="000A1479" w:rsidRPr="00A2721B" w:rsidTr="0051798C">
        <w:trPr>
          <w:trHeight w:val="2782"/>
        </w:trPr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57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I_5</w:t>
            </w:r>
          </w:p>
        </w:tc>
        <w:tc>
          <w:tcPr>
            <w:tcW w:w="2381" w:type="dxa"/>
          </w:tcPr>
          <w:p w:rsidR="00373973" w:rsidRPr="00A2721B" w:rsidRDefault="00373973" w:rsidP="00373973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IV kursus</w:t>
            </w:r>
          </w:p>
          <w:p w:rsidR="00373973" w:rsidRPr="00A2721B" w:rsidRDefault="00373973" w:rsidP="00373973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Tõenäosus ja statistika</w:t>
            </w:r>
            <w:r w:rsidRPr="00A2721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  <w:u w:val="single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  <w:u w:val="single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  <w:u w:val="single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  <w:u w:val="single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  <w:u w:val="single"/>
              </w:rPr>
            </w:pPr>
          </w:p>
          <w:p w:rsidR="00B91796" w:rsidRPr="00A2721B" w:rsidRDefault="00B91796" w:rsidP="00CE108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373973" w:rsidRPr="00A2721B" w:rsidRDefault="0076192D" w:rsidP="00570E7E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Andmete kogumine, nende süstematiseerimine ja analüüsimine. Sagedustabel. Keskväärtus. </w:t>
            </w:r>
          </w:p>
          <w:p w:rsidR="0076192D" w:rsidRPr="00A2721B" w:rsidRDefault="0076192D" w:rsidP="00570E7E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Sündmus, selle liigid. Kombinatsioonid. Klassikaline tõenäosus.</w:t>
            </w: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</w:rPr>
            </w:pPr>
          </w:p>
          <w:p w:rsidR="00373973" w:rsidRPr="00A2721B" w:rsidRDefault="00373973" w:rsidP="00570E7E">
            <w:pPr>
              <w:rPr>
                <w:rFonts w:ascii="Times New Roman" w:hAnsi="Times New Roman" w:cs="Times New Roman"/>
              </w:rPr>
            </w:pPr>
          </w:p>
          <w:p w:rsidR="00E12AF1" w:rsidRPr="00A2721B" w:rsidRDefault="00E12AF1" w:rsidP="00CE10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95" w:type="dxa"/>
          </w:tcPr>
          <w:p w:rsidR="00B91796" w:rsidRPr="00A2721B" w:rsidRDefault="00B91796" w:rsidP="00BB0836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Eksaminand: </w:t>
            </w:r>
          </w:p>
          <w:p w:rsidR="0076192D" w:rsidRPr="00A2721B" w:rsidRDefault="0076192D" w:rsidP="0076192D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1) süstematiseerib ja analüüsib andmestikku;</w:t>
            </w:r>
          </w:p>
          <w:p w:rsidR="0076192D" w:rsidRPr="00A2721B" w:rsidRDefault="0076192D" w:rsidP="0076192D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2) </w:t>
            </w:r>
            <w:r w:rsidR="00CE1084" w:rsidRPr="00A2721B">
              <w:rPr>
                <w:rFonts w:ascii="Times New Roman" w:hAnsi="Times New Roman" w:cs="Times New Roman"/>
              </w:rPr>
              <w:t xml:space="preserve">teab ja </w:t>
            </w:r>
            <w:r w:rsidRPr="00A2721B">
              <w:rPr>
                <w:rFonts w:ascii="Times New Roman" w:hAnsi="Times New Roman" w:cs="Times New Roman"/>
              </w:rPr>
              <w:t>arvutab juhusliku suuruse jaotuse arvkarakteristikuid ning teeb nendest järeldusi uuritava probleemi kohta;</w:t>
            </w:r>
          </w:p>
          <w:p w:rsidR="0076192D" w:rsidRPr="00A2721B" w:rsidRDefault="0076192D" w:rsidP="0076192D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eristab juhuslikku, kindlat ja võimatut sündmust;</w:t>
            </w:r>
          </w:p>
          <w:p w:rsidR="0076192D" w:rsidRPr="00A2721B" w:rsidRDefault="0076192D" w:rsidP="0076192D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4) teab sündmuste tõenäosuse mõistet ning oskab leida soodsate ja kõigi võimaluste arvu (loendamine, kombinatoorika);</w:t>
            </w:r>
          </w:p>
          <w:p w:rsidR="00E12AF1" w:rsidRPr="00A2721B" w:rsidRDefault="00CE1084" w:rsidP="00CE108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5) arvutab peast, kirjalikult ja taskuarvutil.</w:t>
            </w:r>
          </w:p>
        </w:tc>
        <w:tc>
          <w:tcPr>
            <w:tcW w:w="1984" w:type="dxa"/>
          </w:tcPr>
          <w:p w:rsidR="00CE1084" w:rsidRPr="00A2721B" w:rsidRDefault="00CE1084" w:rsidP="00CE1084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1. 6 lahendajat</w:t>
            </w:r>
            <w:r w:rsidR="00273A93" w:rsidRPr="00A2721B">
              <w:rPr>
                <w:rFonts w:ascii="Times New Roman" w:eastAsiaTheme="minorEastAsia" w:hAnsi="Times New Roman" w:cs="Times New Roman"/>
              </w:rPr>
              <w:t>.</w:t>
            </w:r>
          </w:p>
          <w:p w:rsidR="00B91796" w:rsidRPr="00A2721B" w:rsidRDefault="00CE1084" w:rsidP="00CE1084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2.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>15 võimalust</w:t>
            </w:r>
            <w:r w:rsidR="00273A93" w:rsidRPr="00A2721B">
              <w:rPr>
                <w:rFonts w:ascii="Times New Roman" w:eastAsiaTheme="minorEastAsia" w:hAnsi="Times New Roman" w:cs="Times New Roman"/>
              </w:rPr>
              <w:t>.</w:t>
            </w:r>
          </w:p>
          <w:p w:rsidR="00CE1084" w:rsidRPr="00A2721B" w:rsidRDefault="00CE1084" w:rsidP="00CE1084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3. 0</w:t>
            </w:r>
          </w:p>
          <w:p w:rsidR="00CE1084" w:rsidRPr="00A2721B" w:rsidRDefault="00CE1084" w:rsidP="00CE108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4.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</w:rPr>
                <m:t>=0,0(6)</m:t>
              </m:r>
            </m:oMath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57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I_6</w:t>
            </w:r>
          </w:p>
        </w:tc>
        <w:tc>
          <w:tcPr>
            <w:tcW w:w="2381" w:type="dxa"/>
          </w:tcPr>
          <w:p w:rsidR="00427C60" w:rsidRPr="00A2721B" w:rsidRDefault="00CE1084" w:rsidP="00CE1084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CE1084" w:rsidRPr="00A2721B" w:rsidRDefault="00CE1084" w:rsidP="00CE1084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 xml:space="preserve">Funktsioonid </w:t>
            </w:r>
          </w:p>
          <w:p w:rsidR="00427C60" w:rsidRPr="00A2721B" w:rsidRDefault="00427C60" w:rsidP="00CE1084">
            <w:pPr>
              <w:rPr>
                <w:rFonts w:ascii="Times New Roman" w:hAnsi="Times New Roman" w:cs="Times New Roman"/>
                <w:i/>
              </w:rPr>
            </w:pP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  <w:u w:val="single"/>
              </w:rPr>
            </w:pP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VI kursus</w:t>
            </w: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Jadad. Funktsiooni tuletis</w:t>
            </w:r>
          </w:p>
          <w:p w:rsidR="00CE1084" w:rsidRPr="00A2721B" w:rsidRDefault="00CE1084" w:rsidP="00CE1084">
            <w:pPr>
              <w:rPr>
                <w:rFonts w:ascii="Times New Roman" w:hAnsi="Times New Roman" w:cs="Times New Roman"/>
                <w:u w:val="single"/>
              </w:rPr>
            </w:pPr>
          </w:p>
          <w:p w:rsidR="00CE1084" w:rsidRPr="00A2721B" w:rsidRDefault="00CE1084" w:rsidP="00CE1084">
            <w:pPr>
              <w:rPr>
                <w:rFonts w:ascii="Times New Roman" w:hAnsi="Times New Roman" w:cs="Times New Roman"/>
                <w:u w:val="single"/>
              </w:rPr>
            </w:pPr>
          </w:p>
          <w:p w:rsidR="00CE1084" w:rsidRPr="00A2721B" w:rsidRDefault="00CE1084" w:rsidP="00CE1084">
            <w:pPr>
              <w:rPr>
                <w:rFonts w:ascii="Times New Roman" w:hAnsi="Times New Roman" w:cs="Times New Roman"/>
                <w:u w:val="single"/>
              </w:rPr>
            </w:pPr>
          </w:p>
          <w:p w:rsidR="00CE1084" w:rsidRPr="00A2721B" w:rsidRDefault="00CE1084" w:rsidP="00427C6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CE1084" w:rsidRPr="00A2721B" w:rsidRDefault="00CE1084" w:rsidP="00CE108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Funktsiooni mõiste ja üldtähis. Funktsiooni esitusviisid. Funktsiooni omadused. Funktsiooni ekstreemumpunkti koordinaadid, kasvamis- ja kahanemisvahemikud.</w:t>
            </w:r>
          </w:p>
          <w:p w:rsidR="00CE1084" w:rsidRPr="00A2721B" w:rsidRDefault="00CE1084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Funktsiooni tuletis. Funktsiooni kasvamise ja kahanemise uurimine ning ekstreemumite leidmine tuletise abil. Joone puutuja tõus, puutuja võrrand.</w:t>
            </w:r>
            <w:r w:rsidR="00427C60" w:rsidRPr="00A272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</w:tcPr>
          <w:p w:rsidR="00427C60" w:rsidRPr="00A2721B" w:rsidRDefault="00427C60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1) selgitab funktsiooni mõistet ja üldtähist ning funktsiooni käigu uurimisega seonduvaid mõisteid;</w:t>
            </w:r>
          </w:p>
          <w:p w:rsidR="006752FB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2) skitseerib ainekavaga fikseeritud funktsioonide graafikuid; </w:t>
            </w:r>
          </w:p>
          <w:p w:rsidR="00427C60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</w:t>
            </w:r>
            <w:r w:rsidR="00427C60" w:rsidRPr="00A2721B">
              <w:rPr>
                <w:rFonts w:ascii="Times New Roman" w:hAnsi="Times New Roman" w:cs="Times New Roman"/>
              </w:rPr>
              <w:t>) selgitab funktsiooni tuletise mõistet, funktsiooni graafiku puutuja mõistet ning funktsiooni tuletise geomeetrilist tähendust;</w:t>
            </w:r>
          </w:p>
          <w:p w:rsidR="00427C60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</w:t>
            </w:r>
            <w:r w:rsidR="00427C60" w:rsidRPr="00A2721B">
              <w:rPr>
                <w:rFonts w:ascii="Times New Roman" w:hAnsi="Times New Roman" w:cs="Times New Roman"/>
              </w:rPr>
              <w:t>) leiab funktsioonide tuletisi;</w:t>
            </w:r>
          </w:p>
          <w:p w:rsidR="00427C60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5</w:t>
            </w:r>
            <w:r w:rsidR="00427C60" w:rsidRPr="00A2721B">
              <w:rPr>
                <w:rFonts w:ascii="Times New Roman" w:hAnsi="Times New Roman" w:cs="Times New Roman"/>
              </w:rPr>
              <w:t xml:space="preserve">) selgitab funktsiooni kasvamise ja kahanemise seost funktsiooni tuletisega, </w:t>
            </w:r>
            <w:r w:rsidR="00427C60" w:rsidRPr="00A2721B">
              <w:rPr>
                <w:rFonts w:ascii="Times New Roman" w:hAnsi="Times New Roman" w:cs="Times New Roman"/>
              </w:rPr>
              <w:lastRenderedPageBreak/>
              <w:t>funktsiooni ekstreemumi mõistet ja ekstreemumi leidmise eeskirja;</w:t>
            </w:r>
          </w:p>
          <w:p w:rsidR="00427C60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6</w:t>
            </w:r>
            <w:r w:rsidR="00427C60" w:rsidRPr="00A2721B">
              <w:rPr>
                <w:rFonts w:ascii="Times New Roman" w:hAnsi="Times New Roman" w:cs="Times New Roman"/>
              </w:rPr>
              <w:t>) leiab ainekavas määratud funktsioonide kasvamis- ja kahanemisvahemikud, ekstreemumpunktide koordinaadid;</w:t>
            </w:r>
          </w:p>
          <w:p w:rsidR="00427C60" w:rsidRPr="00A2721B" w:rsidRDefault="006752FB" w:rsidP="00427C60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</w:t>
            </w:r>
            <w:r w:rsidR="00427C60" w:rsidRPr="00A2721B">
              <w:rPr>
                <w:rFonts w:ascii="Times New Roman" w:hAnsi="Times New Roman" w:cs="Times New Roman"/>
              </w:rPr>
              <w:t>) koostab funktsiooni graafiku puutuja võrrandi antud puutepunktis;</w:t>
            </w:r>
          </w:p>
          <w:p w:rsidR="00B91796" w:rsidRPr="00A2721B" w:rsidRDefault="006752FB" w:rsidP="00504F24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8</w:t>
            </w:r>
            <w:r w:rsidR="00427C60" w:rsidRPr="00A2721B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1984" w:type="dxa"/>
          </w:tcPr>
          <w:p w:rsidR="00B91796" w:rsidRPr="00A2721B" w:rsidRDefault="006752FB" w:rsidP="006752FB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 xml:space="preserve">1.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X↑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-∞;0</m:t>
                  </m:r>
                </m:e>
              </m:d>
            </m:oMath>
          </w:p>
          <w:p w:rsidR="006752FB" w:rsidRPr="00A2721B" w:rsidRDefault="006752FB" w:rsidP="00F56FB9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 xml:space="preserve"> X↑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</m:oMath>
            <w:r w:rsidR="00F56FB9" w:rsidRPr="00A2721B">
              <w:rPr>
                <w:rFonts w:ascii="Times New Roman" w:eastAsiaTheme="minorEastAsia" w:hAnsi="Times New Roman" w:cs="Times New Roman"/>
              </w:rPr>
              <w:t>(2;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∞</m:t>
              </m:r>
            </m:oMath>
            <w:r w:rsidR="00F56FB9" w:rsidRPr="00A2721B">
              <w:rPr>
                <w:rFonts w:ascii="Times New Roman" w:eastAsiaTheme="minorEastAsia" w:hAnsi="Times New Roman" w:cs="Times New Roman"/>
              </w:rPr>
              <w:t>)</w:t>
            </w:r>
          </w:p>
          <w:p w:rsidR="00F56FB9" w:rsidRPr="00A2721B" w:rsidRDefault="00F56FB9" w:rsidP="00F56FB9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    </w:t>
            </w:r>
            <m:oMath>
              <m:r>
                <w:rPr>
                  <w:rFonts w:ascii="Cambria Math" w:hAnsi="Cambria Math" w:cs="Times New Roman"/>
                </w:rPr>
                <m:t>X↓=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0;2</m:t>
                  </m:r>
                </m:e>
              </m:d>
            </m:oMath>
          </w:p>
          <w:p w:rsidR="00F56FB9" w:rsidRPr="00A2721B" w:rsidRDefault="0070773D" w:rsidP="00F56FB9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 xml:space="preserve">     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min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2; -4</m:t>
                    </m:r>
                  </m:e>
                </m:d>
              </m:oMath>
            </m:oMathPara>
          </w:p>
          <w:p w:rsidR="00F56FB9" w:rsidRPr="00A2721B" w:rsidRDefault="00F56FB9" w:rsidP="00F56FB9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>k=9</m:t>
              </m:r>
            </m:oMath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3E5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I_7</w:t>
            </w:r>
          </w:p>
        </w:tc>
        <w:tc>
          <w:tcPr>
            <w:tcW w:w="2381" w:type="dxa"/>
          </w:tcPr>
          <w:p w:rsidR="00F56FB9" w:rsidRPr="00A2721B" w:rsidRDefault="00F56FB9" w:rsidP="00F56FB9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 kursus</w:t>
            </w:r>
          </w:p>
          <w:p w:rsidR="00F56FB9" w:rsidRPr="00A2721B" w:rsidRDefault="00F56FB9" w:rsidP="00F56FB9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Arvuhulgad. Avaldised.</w:t>
            </w:r>
          </w:p>
          <w:p w:rsidR="00F56FB9" w:rsidRPr="00A2721B" w:rsidRDefault="00F56FB9" w:rsidP="00F56FB9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i/>
              </w:rPr>
              <w:t>Võrrandid ja võrratused</w:t>
            </w:r>
            <w:r w:rsidRPr="00A2721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91796" w:rsidRPr="00A2721B" w:rsidRDefault="00B91796" w:rsidP="00F56FB9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II kursus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Trigonomeetria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  <w:u w:val="single"/>
              </w:rPr>
            </w:pPr>
          </w:p>
          <w:p w:rsidR="00B91796" w:rsidRPr="00A2721B" w:rsidRDefault="00B91796" w:rsidP="00F56FB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F56FB9" w:rsidRPr="00A2721B" w:rsidRDefault="00F56FB9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Lihtsamate, sh tegelikkusest tulenevate tekstülesannete lahendamine võrrandi(te) abil.</w:t>
            </w:r>
          </w:p>
          <w:p w:rsidR="001B6CDC" w:rsidRPr="00A2721B" w:rsidRDefault="001B6CDC" w:rsidP="003E5763">
            <w:pPr>
              <w:rPr>
                <w:rFonts w:ascii="Times New Roman" w:hAnsi="Times New Roman" w:cs="Times New Roman"/>
              </w:rPr>
            </w:pP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Siinus- ja koosinusteoreem. Kolmnurga lahendamine. Rakendussisuga ülesanded. </w:t>
            </w:r>
          </w:p>
          <w:p w:rsidR="00427C60" w:rsidRPr="00A2721B" w:rsidRDefault="00427C60" w:rsidP="003E5763">
            <w:pPr>
              <w:rPr>
                <w:rFonts w:ascii="Times New Roman" w:hAnsi="Times New Roman" w:cs="Times New Roman"/>
              </w:rPr>
            </w:pP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</w:rPr>
            </w:pPr>
          </w:p>
          <w:p w:rsidR="00427C60" w:rsidRPr="00A2721B" w:rsidRDefault="00427C60" w:rsidP="003E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</w:t>
            </w:r>
            <w:r w:rsidR="001B6CDC" w:rsidRPr="00A2721B">
              <w:rPr>
                <w:rFonts w:ascii="Times New Roman" w:hAnsi="Times New Roman" w:cs="Times New Roman"/>
              </w:rPr>
              <w:t>lahendab lihtsamaid, sh tegelikkusest tulenevaid tekstülesandeid võrrandi(te) abil</w:t>
            </w:r>
            <w:r w:rsidRPr="00A2721B">
              <w:rPr>
                <w:rFonts w:ascii="Times New Roman" w:hAnsi="Times New Roman" w:cs="Times New Roman"/>
              </w:rPr>
              <w:t xml:space="preserve">; 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2) kasutab geomeetria ja trigonomeetria mõisteid ning põhiseoseid elulisi ülesandeid lahendades; 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3) rakendab siinus- ja koosinusteoreemi; 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4) lahendab kolmnurki;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5) lahendab lihtsamaid rakendussisuga planimeetriaülesandeid; 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6) </w:t>
            </w:r>
            <w:r w:rsidR="001B6CDC" w:rsidRPr="00A2721B">
              <w:rPr>
                <w:rFonts w:ascii="Times New Roman" w:hAnsi="Times New Roman" w:cs="Times New Roman"/>
              </w:rPr>
              <w:t>ümardab</w:t>
            </w:r>
            <w:r w:rsidRPr="00A2721B">
              <w:rPr>
                <w:rFonts w:ascii="Times New Roman" w:hAnsi="Times New Roman" w:cs="Times New Roman"/>
              </w:rPr>
              <w:t>;</w:t>
            </w:r>
          </w:p>
          <w:p w:rsidR="00B91796" w:rsidRPr="00A2721B" w:rsidRDefault="00B91796" w:rsidP="003E576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7) arvutab peast, kirjalikult ja taskuarvutil.</w:t>
            </w:r>
          </w:p>
        </w:tc>
        <w:tc>
          <w:tcPr>
            <w:tcW w:w="1984" w:type="dxa"/>
          </w:tcPr>
          <w:p w:rsidR="00B91796" w:rsidRPr="00A2721B" w:rsidRDefault="001B6CDC" w:rsidP="001B6CDC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1. </w:t>
            </w:r>
            <m:oMath>
              <m:r>
                <w:rPr>
                  <w:rFonts w:ascii="Cambria Math" w:eastAsiaTheme="minorEastAsia" w:hAnsi="Cambria Math" w:cs="Times New Roman"/>
                </w:rPr>
                <m:t>1060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km</w:t>
            </w:r>
          </w:p>
          <w:p w:rsidR="001B6CDC" w:rsidRPr="00A2721B" w:rsidRDefault="001B6CDC" w:rsidP="001B6CDC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eastAsiaTheme="minorEastAsia" w:hAnsi="Cambria Math" w:cs="Times New Roman"/>
                </w:rPr>
                <m:t>≈1100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km</w:t>
            </w: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3E5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II_1</w:t>
            </w:r>
          </w:p>
        </w:tc>
        <w:tc>
          <w:tcPr>
            <w:tcW w:w="2381" w:type="dxa"/>
          </w:tcPr>
          <w:p w:rsidR="00B91796" w:rsidRPr="00A2721B" w:rsidRDefault="00B91796" w:rsidP="00EF6B97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III kursus</w:t>
            </w:r>
          </w:p>
          <w:p w:rsidR="00B91796" w:rsidRPr="00A2721B" w:rsidRDefault="00B91796" w:rsidP="00EF6B97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Vektor tasandil. Joone võrrand</w:t>
            </w: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</w:rPr>
            </w:pPr>
          </w:p>
          <w:p w:rsidR="00271905" w:rsidRPr="00A2721B" w:rsidRDefault="00271905" w:rsidP="00F56FB9">
            <w:pPr>
              <w:rPr>
                <w:rFonts w:ascii="Times New Roman" w:hAnsi="Times New Roman" w:cs="Times New Roman"/>
                <w:u w:val="single"/>
              </w:rPr>
            </w:pPr>
          </w:p>
          <w:p w:rsidR="00271905" w:rsidRPr="00A2721B" w:rsidRDefault="00271905" w:rsidP="00F56FB9">
            <w:pPr>
              <w:rPr>
                <w:rFonts w:ascii="Times New Roman" w:hAnsi="Times New Roman" w:cs="Times New Roman"/>
                <w:u w:val="single"/>
              </w:rPr>
            </w:pPr>
          </w:p>
          <w:p w:rsidR="00BA5792" w:rsidRPr="00A2721B" w:rsidRDefault="00BA5792" w:rsidP="00F56FB9">
            <w:pPr>
              <w:rPr>
                <w:rFonts w:ascii="Times New Roman" w:hAnsi="Times New Roman" w:cs="Times New Roman"/>
                <w:u w:val="single"/>
              </w:rPr>
            </w:pPr>
          </w:p>
          <w:p w:rsidR="00F56FB9" w:rsidRPr="00A2721B" w:rsidRDefault="00F56FB9" w:rsidP="00F56FB9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VII kursus</w:t>
            </w:r>
          </w:p>
          <w:p w:rsidR="00F56FB9" w:rsidRPr="00A2721B" w:rsidRDefault="00F56FB9" w:rsidP="00F56FB9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Planimeetria. Integraal</w:t>
            </w:r>
          </w:p>
          <w:p w:rsidR="00F56FB9" w:rsidRPr="00A2721B" w:rsidRDefault="00F56FB9" w:rsidP="00F56FB9">
            <w:pPr>
              <w:rPr>
                <w:rFonts w:ascii="Times New Roman" w:hAnsi="Times New Roman" w:cs="Times New Roman"/>
                <w:i/>
              </w:rPr>
            </w:pPr>
          </w:p>
          <w:p w:rsidR="00427C60" w:rsidRPr="00A2721B" w:rsidRDefault="00427C60" w:rsidP="00427C60">
            <w:pPr>
              <w:rPr>
                <w:rFonts w:ascii="Times New Roman" w:hAnsi="Times New Roman" w:cs="Times New Roman"/>
                <w:u w:val="single"/>
              </w:rPr>
            </w:pPr>
          </w:p>
          <w:p w:rsidR="00B91796" w:rsidRPr="00A2721B" w:rsidRDefault="00B91796" w:rsidP="0027190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271905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Koordinaattasand. </w:t>
            </w:r>
            <w:r w:rsidR="00B91796" w:rsidRPr="00A2721B">
              <w:rPr>
                <w:rFonts w:ascii="Times New Roman" w:hAnsi="Times New Roman" w:cs="Times New Roman"/>
              </w:rPr>
              <w:t xml:space="preserve">Punkti asukoha määramine </w:t>
            </w:r>
            <w:r w:rsidR="00BA5792" w:rsidRPr="00A2721B">
              <w:rPr>
                <w:rFonts w:ascii="Times New Roman" w:hAnsi="Times New Roman" w:cs="Times New Roman"/>
              </w:rPr>
              <w:t>koordinaat</w:t>
            </w:r>
            <w:r w:rsidR="00B91796" w:rsidRPr="00A2721B">
              <w:rPr>
                <w:rFonts w:ascii="Times New Roman" w:hAnsi="Times New Roman" w:cs="Times New Roman"/>
              </w:rPr>
              <w:t>tasandil. Kahe punkti vaheline kaugus. Vektori mõiste ja tähistamine. Vektori koordinaadid. Vektori pikkus. Tehted vektoritega. Sirge võrrand. Kahe sirge vastastikused asendid tasandil.</w:t>
            </w:r>
            <w:r w:rsidRPr="00A2721B">
              <w:rPr>
                <w:rFonts w:ascii="Times New Roman" w:hAnsi="Times New Roman" w:cs="Times New Roman"/>
              </w:rPr>
              <w:t xml:space="preserve"> Kahe joone lõikepunktid.</w:t>
            </w:r>
          </w:p>
          <w:p w:rsidR="001B6CDC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Nelinurk (rööpkülik), tema omadused, elementide vahelised seosed ja pindala rakendussisuga ülesandes.</w:t>
            </w:r>
          </w:p>
          <w:p w:rsidR="001B6CDC" w:rsidRPr="00A2721B" w:rsidRDefault="001B6CDC" w:rsidP="001B6CDC">
            <w:pPr>
              <w:rPr>
                <w:rFonts w:ascii="Times New Roman" w:hAnsi="Times New Roman" w:cs="Times New Roman"/>
              </w:rPr>
            </w:pPr>
          </w:p>
          <w:p w:rsidR="001B6CDC" w:rsidRPr="00A2721B" w:rsidRDefault="001B6CDC" w:rsidP="00271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CE1084" w:rsidRPr="00A2721B" w:rsidRDefault="00B91796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B91796" w:rsidRPr="00A2721B" w:rsidRDefault="00B91796" w:rsidP="0030633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määrab punkti asukoha koordinaattasandil ja konstrueerib tasapinnalisi jooniseid; </w:t>
            </w:r>
          </w:p>
          <w:p w:rsidR="00B91796" w:rsidRPr="00A2721B" w:rsidRDefault="00B91796" w:rsidP="0030633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2) selgitab vektori mõistet;</w:t>
            </w:r>
          </w:p>
          <w:p w:rsidR="00B91796" w:rsidRPr="00A2721B" w:rsidRDefault="00B91796" w:rsidP="0030633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arvutab vektori koordinaate ja teostab tehteid vektoritega;</w:t>
            </w:r>
          </w:p>
          <w:p w:rsidR="00B91796" w:rsidRPr="00A2721B" w:rsidRDefault="00B91796" w:rsidP="0030633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4) tunneb sirget ja tema võrrandit, teab sirgete vastastikuseid asendeid tasandil;</w:t>
            </w:r>
          </w:p>
          <w:p w:rsidR="00B91796" w:rsidRPr="00A2721B" w:rsidRDefault="00B91796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5) koostab sirge võrrandi, kui sirge on määratud punkti ja tõusuga, tõusu ja algordinaadiga või kahe punktiga;</w:t>
            </w:r>
          </w:p>
          <w:p w:rsidR="00B91796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6</w:t>
            </w:r>
            <w:r w:rsidR="00B91796" w:rsidRPr="00A2721B">
              <w:rPr>
                <w:rFonts w:ascii="Times New Roman" w:hAnsi="Times New Roman" w:cs="Times New Roman"/>
              </w:rPr>
              <w:t>) määrab sirgete vastastikused asendid tasandil;</w:t>
            </w:r>
          </w:p>
          <w:p w:rsidR="00B91796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</w:t>
            </w:r>
            <w:r w:rsidR="00B91796" w:rsidRPr="00A2721B">
              <w:rPr>
                <w:rFonts w:ascii="Times New Roman" w:hAnsi="Times New Roman" w:cs="Times New Roman"/>
              </w:rPr>
              <w:t>) joonestab sirgeid nende võrrandite järgi;</w:t>
            </w:r>
          </w:p>
          <w:p w:rsidR="00271905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>8) tunneb ainekavas nimetatud geomeetrilisi kujundeid (rööpkülik) ja selgitab kujundite põhiomadusi;</w:t>
            </w:r>
          </w:p>
          <w:p w:rsidR="00271905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9) kasutab geomeetria mõisteid elulisi ülesandeid lahendades;</w:t>
            </w:r>
          </w:p>
          <w:p w:rsidR="00271905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10) oskab leida kujundi (rööküliku) pindala;</w:t>
            </w:r>
          </w:p>
          <w:p w:rsidR="00B91796" w:rsidRPr="00A2721B" w:rsidRDefault="00271905" w:rsidP="00EF6B9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11</w:t>
            </w:r>
            <w:r w:rsidR="00B91796" w:rsidRPr="00A2721B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1984" w:type="dxa"/>
          </w:tcPr>
          <w:p w:rsidR="00BA5792" w:rsidRPr="00A2721B" w:rsidRDefault="00BA5792" w:rsidP="00BA5792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 xml:space="preserve">1. </w:t>
            </w:r>
            <m:oMath>
              <m:r>
                <w:rPr>
                  <w:rFonts w:ascii="Cambria Math" w:eastAsiaTheme="minorEastAsia" w:hAnsi="Cambria Math" w:cs="Times New Roman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2;0</m:t>
                  </m:r>
                </m:e>
              </m:d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BA5792" w:rsidRPr="00A2721B" w:rsidRDefault="00BA5792" w:rsidP="00BA5792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</w:rPr>
                <m:t>t:y=2x</m:t>
              </m:r>
            </m:oMath>
          </w:p>
          <w:p w:rsidR="00BA5792" w:rsidRPr="00A2721B" w:rsidRDefault="00BA5792" w:rsidP="00BA5792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  <w:noProof/>
                <w:lang w:eastAsia="et-EE"/>
              </w:rPr>
              <w:drawing>
                <wp:anchor distT="0" distB="0" distL="114300" distR="114300" simplePos="0" relativeHeight="251659264" behindDoc="1" locked="0" layoutInCell="1" allowOverlap="1" wp14:anchorId="17F7C910" wp14:editId="17E925B5">
                  <wp:simplePos x="0" y="0"/>
                  <wp:positionH relativeFrom="column">
                    <wp:posOffset>-65151</wp:posOffset>
                  </wp:positionH>
                  <wp:positionV relativeFrom="paragraph">
                    <wp:posOffset>164434</wp:posOffset>
                  </wp:positionV>
                  <wp:extent cx="981718" cy="1292133"/>
                  <wp:effectExtent l="0" t="0" r="8890" b="3810"/>
                  <wp:wrapThrough wrapText="bothSides">
                    <wp:wrapPolygon edited="0">
                      <wp:start x="0" y="0"/>
                      <wp:lineTo x="0" y="21345"/>
                      <wp:lineTo x="21376" y="21345"/>
                      <wp:lineTo x="21376" y="0"/>
                      <wp:lineTo x="0" y="0"/>
                    </wp:wrapPolygon>
                  </wp:wrapThrough>
                  <wp:docPr id="1" name="Pilt 1" descr="C:\Users\Andres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dres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883" cy="130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0658A1" w:rsidRPr="00A2721B" w:rsidRDefault="000658A1" w:rsidP="00BA5792">
            <w:pPr>
              <w:rPr>
                <w:rFonts w:ascii="Times New Roman" w:eastAsiaTheme="minorEastAsia" w:hAnsi="Times New Roman" w:cs="Times New Roman"/>
              </w:rPr>
            </w:pPr>
          </w:p>
          <w:p w:rsidR="00B91796" w:rsidRPr="00A2721B" w:rsidRDefault="00BA5792" w:rsidP="00BA5792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3. </w:t>
            </w:r>
            <m:oMath>
              <m:r>
                <w:rPr>
                  <w:rFonts w:ascii="Cambria Math" w:eastAsiaTheme="minorEastAsia" w:hAnsi="Cambria Math" w:cs="Times New Roman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5;6</m:t>
                  </m:r>
                </m:e>
              </m:d>
            </m:oMath>
          </w:p>
          <w:p w:rsidR="00BA5792" w:rsidRPr="00A2721B" w:rsidRDefault="00BA5792" w:rsidP="00BA5792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    </w:t>
            </w:r>
            <m:oMath>
              <m:r>
                <w:rPr>
                  <w:rFonts w:ascii="Cambria Math" w:eastAsiaTheme="minorEastAsia" w:hAnsi="Cambria Math" w:cs="Times New Roman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3;6</m:t>
                  </m:r>
                </m:e>
              </m:d>
            </m:oMath>
          </w:p>
          <w:p w:rsidR="00BA5792" w:rsidRPr="00A2721B" w:rsidRDefault="00BA5792" w:rsidP="00BA5792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4.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OABC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=12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pü</w:t>
            </w: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3E57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lastRenderedPageBreak/>
              <w:t>II_2</w:t>
            </w:r>
          </w:p>
        </w:tc>
        <w:tc>
          <w:tcPr>
            <w:tcW w:w="2381" w:type="dxa"/>
          </w:tcPr>
          <w:p w:rsidR="00BA5792" w:rsidRPr="00A2721B" w:rsidRDefault="00BA5792" w:rsidP="00BA5792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I kursus</w:t>
            </w:r>
          </w:p>
          <w:p w:rsidR="00BA5792" w:rsidRPr="00A2721B" w:rsidRDefault="00BA5792" w:rsidP="00BA5792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Arvuhulgad. Avaldised.</w:t>
            </w:r>
          </w:p>
          <w:p w:rsidR="00B91796" w:rsidRPr="00A2721B" w:rsidRDefault="00BA5792" w:rsidP="00BA5792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i/>
              </w:rPr>
              <w:t>Võrrandid ja võrratused</w:t>
            </w:r>
          </w:p>
        </w:tc>
        <w:tc>
          <w:tcPr>
            <w:tcW w:w="4394" w:type="dxa"/>
          </w:tcPr>
          <w:p w:rsidR="00271905" w:rsidRPr="00A2721B" w:rsidRDefault="00271905" w:rsidP="0027190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Tegelikkusest tulenevate tekstülesannete lahendamine võrrandite abil</w:t>
            </w:r>
            <w:r w:rsidR="00BA5792" w:rsidRPr="00A2721B">
              <w:rPr>
                <w:rFonts w:ascii="Times New Roman" w:hAnsi="Times New Roman" w:cs="Times New Roman"/>
              </w:rPr>
              <w:t>.</w:t>
            </w:r>
          </w:p>
          <w:p w:rsidR="00271905" w:rsidRPr="00A2721B" w:rsidRDefault="00271905" w:rsidP="003E5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91796" w:rsidRPr="00A2721B" w:rsidRDefault="00B91796" w:rsidP="005C13F6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BA5792" w:rsidRPr="00A2721B" w:rsidRDefault="00BA5792" w:rsidP="00BA5792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</w:t>
            </w:r>
            <w:r w:rsidR="006822A5" w:rsidRPr="00A2721B">
              <w:rPr>
                <w:rFonts w:ascii="Times New Roman" w:hAnsi="Times New Roman" w:cs="Times New Roman"/>
              </w:rPr>
              <w:t>lahendab lihtsamaid, t</w:t>
            </w:r>
            <w:r w:rsidRPr="00A2721B">
              <w:rPr>
                <w:rFonts w:ascii="Times New Roman" w:hAnsi="Times New Roman" w:cs="Times New Roman"/>
              </w:rPr>
              <w:t>egelikkusest tuleneva</w:t>
            </w:r>
            <w:r w:rsidR="006822A5" w:rsidRPr="00A2721B">
              <w:rPr>
                <w:rFonts w:ascii="Times New Roman" w:hAnsi="Times New Roman" w:cs="Times New Roman"/>
              </w:rPr>
              <w:t>id</w:t>
            </w:r>
            <w:r w:rsidRPr="00A2721B">
              <w:rPr>
                <w:rFonts w:ascii="Times New Roman" w:hAnsi="Times New Roman" w:cs="Times New Roman"/>
              </w:rPr>
              <w:t xml:space="preserve"> tekstülesan</w:t>
            </w:r>
            <w:r w:rsidR="006822A5" w:rsidRPr="00A2721B">
              <w:rPr>
                <w:rFonts w:ascii="Times New Roman" w:hAnsi="Times New Roman" w:cs="Times New Roman"/>
              </w:rPr>
              <w:t>deid</w:t>
            </w:r>
            <w:r w:rsidRPr="00A2721B">
              <w:rPr>
                <w:rFonts w:ascii="Times New Roman" w:hAnsi="Times New Roman" w:cs="Times New Roman"/>
              </w:rPr>
              <w:t xml:space="preserve"> võrrandite </w:t>
            </w:r>
            <w:r w:rsidR="006822A5" w:rsidRPr="00A2721B">
              <w:rPr>
                <w:rFonts w:ascii="Times New Roman" w:hAnsi="Times New Roman" w:cs="Times New Roman"/>
              </w:rPr>
              <w:t xml:space="preserve">ja võrrandisüsteemide </w:t>
            </w:r>
            <w:r w:rsidRPr="00A2721B">
              <w:rPr>
                <w:rFonts w:ascii="Times New Roman" w:hAnsi="Times New Roman" w:cs="Times New Roman"/>
              </w:rPr>
              <w:t>abil</w:t>
            </w:r>
            <w:r w:rsidR="006822A5" w:rsidRPr="00A2721B">
              <w:rPr>
                <w:rFonts w:ascii="Times New Roman" w:hAnsi="Times New Roman" w:cs="Times New Roman"/>
              </w:rPr>
              <w:t xml:space="preserve">; </w:t>
            </w:r>
          </w:p>
          <w:p w:rsidR="006822A5" w:rsidRPr="00A2721B" w:rsidRDefault="006822A5" w:rsidP="00BA5792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2) koostab ja rakendab sobivaid matemaatilisi mudeleid, lahendades erinevate eluvaldkondade ülesandeid;</w:t>
            </w:r>
          </w:p>
          <w:p w:rsidR="00271905" w:rsidRPr="00A2721B" w:rsidRDefault="006822A5" w:rsidP="00BA5792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arvutab peast, kirjalikult ja taskuarvutil.</w:t>
            </w:r>
          </w:p>
        </w:tc>
        <w:tc>
          <w:tcPr>
            <w:tcW w:w="1984" w:type="dxa"/>
          </w:tcPr>
          <w:p w:rsidR="00D338CB" w:rsidRPr="00A2721B" w:rsidRDefault="00D338CB" w:rsidP="00D338CB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1. Pulgajäätis 80 g, vahvlijäätis 120 g</w:t>
            </w:r>
            <w:r w:rsidR="00273A93" w:rsidRPr="00A2721B">
              <w:rPr>
                <w:rFonts w:ascii="Times New Roman" w:hAnsi="Times New Roman" w:cs="Times New Roman"/>
              </w:rPr>
              <w:t>.</w:t>
            </w:r>
          </w:p>
          <w:p w:rsidR="00D338CB" w:rsidRPr="00A2721B" w:rsidRDefault="00D338CB" w:rsidP="00D338CB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2. Ei, sest jäätist toodi tellitust 800 g vähem</w:t>
            </w:r>
            <w:r w:rsidR="00273A93" w:rsidRPr="00A2721B">
              <w:rPr>
                <w:rFonts w:ascii="Times New Roman" w:eastAsiaTheme="minorEastAsia" w:hAnsi="Times New Roman" w:cs="Times New Roman"/>
              </w:rPr>
              <w:t>.</w:t>
            </w:r>
          </w:p>
          <w:p w:rsidR="00B91796" w:rsidRPr="00A2721B" w:rsidRDefault="00D338CB" w:rsidP="00D338CB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>3. 83 eurot</w:t>
            </w:r>
            <w:r w:rsidR="00273A93" w:rsidRPr="00A2721B">
              <w:rPr>
                <w:rFonts w:ascii="Times New Roman" w:eastAsiaTheme="minorEastAsia" w:hAnsi="Times New Roman" w:cs="Times New Roman"/>
              </w:rPr>
              <w:t>.</w:t>
            </w:r>
            <w:r w:rsidRPr="00A2721B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215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II_3</w:t>
            </w:r>
          </w:p>
        </w:tc>
        <w:tc>
          <w:tcPr>
            <w:tcW w:w="2381" w:type="dxa"/>
          </w:tcPr>
          <w:p w:rsidR="00B91796" w:rsidRPr="00A2721B" w:rsidRDefault="00B91796" w:rsidP="00215D95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 kursus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 xml:space="preserve">Funktsioonid 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  <w:u w:val="single"/>
              </w:rPr>
            </w:pP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  <w:u w:val="single"/>
              </w:rPr>
            </w:pP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VII kursus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i/>
              </w:rPr>
              <w:t>Planimeetria. Integraal</w:t>
            </w:r>
          </w:p>
        </w:tc>
        <w:tc>
          <w:tcPr>
            <w:tcW w:w="4394" w:type="dxa"/>
          </w:tcPr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Funktsioon </w:t>
            </w:r>
            <m:oMath>
              <m:r>
                <w:rPr>
                  <w:rFonts w:ascii="Cambria Math" w:hAnsi="Cambria Math" w:cs="Times New Roman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+bx+c,</m:t>
              </m:r>
            </m:oMath>
            <w:r w:rsidR="00273A93" w:rsidRPr="00A2721B">
              <w:rPr>
                <w:rFonts w:ascii="Times New Roman" w:hAnsi="Times New Roman" w:cs="Times New Roman"/>
              </w:rPr>
              <w:t xml:space="preserve"> selle graafik.</w:t>
            </w:r>
            <w:r w:rsidRPr="00A2721B">
              <w:rPr>
                <w:rFonts w:ascii="Times New Roman" w:hAnsi="Times New Roman" w:cs="Times New Roman"/>
              </w:rPr>
              <w:t xml:space="preserve"> Funktsiooni mõiste ja üldtähis. Funktsiooni esitusviisid. Funktsiooni omadused. Funktsiooni ekstreemumpunkti koordinaadid. 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Tasandilised kujundid, nende kujundite omadused, pindalad. Määratud integraal. Newton-Leibnizi valem. Kõvertrapets, selle pindala. Lihtsamate funktsioonide integreerimine. Tasandilise kujundi pindala arvutamine määratud integraali alusel.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Eksaminand: 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1) selgitab funktsiooni mõistet ja üldtähist ning funktsiooni käigu uurimisega seonduvaid mõisteid;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2) skitseerib ainekavaga fikseeritud funktsioonide graafikuid;</w:t>
            </w:r>
          </w:p>
          <w:p w:rsidR="00B91796" w:rsidRPr="00A2721B" w:rsidRDefault="00B91796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leiab ainekavas määratud funktsioonide ekstreemumpunktide koordinaadid;</w:t>
            </w:r>
          </w:p>
          <w:p w:rsidR="00B91796" w:rsidRPr="00A2721B" w:rsidRDefault="00273A93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</w:t>
            </w:r>
            <w:r w:rsidR="00B91796" w:rsidRPr="00A2721B">
              <w:rPr>
                <w:rFonts w:ascii="Times New Roman" w:hAnsi="Times New Roman" w:cs="Times New Roman"/>
              </w:rPr>
              <w:t>) tunneb ainekavas nimetatud geomeetrilisi kujundeid ja selgitab kujundite põhiomadusi;</w:t>
            </w:r>
          </w:p>
          <w:p w:rsidR="00B91796" w:rsidRPr="00A2721B" w:rsidRDefault="00273A93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5</w:t>
            </w:r>
            <w:r w:rsidR="00B91796" w:rsidRPr="00A2721B">
              <w:rPr>
                <w:rFonts w:ascii="Times New Roman" w:hAnsi="Times New Roman" w:cs="Times New Roman"/>
              </w:rPr>
              <w:t>) tunneb ära kõvertrapetsi ning rakendab Newton-Leibnitzi valemit määratud integraali arvutades;</w:t>
            </w:r>
          </w:p>
          <w:p w:rsidR="00B91796" w:rsidRPr="00A2721B" w:rsidRDefault="00273A93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6</w:t>
            </w:r>
            <w:r w:rsidR="00B91796" w:rsidRPr="00A2721B">
              <w:rPr>
                <w:rFonts w:ascii="Times New Roman" w:hAnsi="Times New Roman" w:cs="Times New Roman"/>
              </w:rPr>
              <w:t>) arvutab määratud integraali järgi tasandilise kujundi pindala;</w:t>
            </w:r>
          </w:p>
          <w:p w:rsidR="00B91796" w:rsidRPr="00A2721B" w:rsidRDefault="00273A93" w:rsidP="00215D95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</w:t>
            </w:r>
            <w:r w:rsidR="00B91796" w:rsidRPr="00A2721B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1984" w:type="dxa"/>
          </w:tcPr>
          <w:p w:rsidR="00B91796" w:rsidRPr="00A2721B" w:rsidRDefault="00273A93" w:rsidP="00273A9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1. </w:t>
            </w:r>
            <w:r w:rsidR="00985727" w:rsidRPr="00A2721B">
              <w:rPr>
                <w:rFonts w:ascii="Times New Roman" w:eastAsiaTheme="minorEastAsia" w:hAnsi="Times New Roman" w:cs="Times New Roman"/>
                <w:noProof/>
                <w:color w:val="FF0000"/>
                <w:sz w:val="24"/>
                <w:szCs w:val="24"/>
                <w:lang w:eastAsia="et-EE"/>
              </w:rPr>
              <w:drawing>
                <wp:anchor distT="0" distB="0" distL="114300" distR="114300" simplePos="0" relativeHeight="251661312" behindDoc="1" locked="0" layoutInCell="1" allowOverlap="1" wp14:anchorId="665861C0" wp14:editId="67AAEA2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163195</wp:posOffset>
                  </wp:positionV>
                  <wp:extent cx="852170" cy="1236345"/>
                  <wp:effectExtent l="0" t="0" r="5080" b="1905"/>
                  <wp:wrapThrough wrapText="bothSides">
                    <wp:wrapPolygon edited="0">
                      <wp:start x="0" y="0"/>
                      <wp:lineTo x="0" y="21300"/>
                      <wp:lineTo x="21246" y="21300"/>
                      <wp:lineTo x="21246" y="0"/>
                      <wp:lineTo x="0" y="0"/>
                    </wp:wrapPolygon>
                  </wp:wrapThrough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0658A1" w:rsidRPr="00A2721B" w:rsidRDefault="000658A1" w:rsidP="00273A93">
            <w:pPr>
              <w:rPr>
                <w:rFonts w:ascii="Times New Roman" w:hAnsi="Times New Roman" w:cs="Times New Roman"/>
              </w:rPr>
            </w:pPr>
          </w:p>
          <w:p w:rsidR="00985727" w:rsidRPr="00A2721B" w:rsidRDefault="00985727" w:rsidP="00273A9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2. </w:t>
            </w:r>
            <m:oMath>
              <m:r>
                <w:rPr>
                  <w:rFonts w:ascii="Cambria Math" w:hAnsi="Cambria Math" w:cs="Times New Roman"/>
                </w:rPr>
                <m:t xml:space="preserve">S= </m:t>
              </m:r>
            </m:oMath>
            <w:r w:rsidRPr="00A2721B">
              <w:rPr>
                <w:rFonts w:ascii="Times New Roman" w:hAnsi="Times New Roman" w:cs="Times New Roman"/>
              </w:rPr>
              <w:t>9 pü</w:t>
            </w:r>
          </w:p>
          <w:p w:rsidR="00985727" w:rsidRPr="00A2721B" w:rsidRDefault="00985727" w:rsidP="00273A9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3. Saab.</w:t>
            </w:r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3E3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II_4</w:t>
            </w:r>
          </w:p>
        </w:tc>
        <w:tc>
          <w:tcPr>
            <w:tcW w:w="2381" w:type="dxa"/>
          </w:tcPr>
          <w:p w:rsidR="00B91796" w:rsidRPr="00A2721B" w:rsidRDefault="00B91796" w:rsidP="00D93AA7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VI kursus</w:t>
            </w:r>
          </w:p>
          <w:p w:rsidR="00B91796" w:rsidRPr="00A2721B" w:rsidRDefault="00B91796" w:rsidP="00D93AA7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Jadad. Funktsiooni tuletis</w:t>
            </w:r>
          </w:p>
          <w:p w:rsidR="00B91796" w:rsidRPr="00A2721B" w:rsidRDefault="00B91796" w:rsidP="003E3619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394" w:type="dxa"/>
          </w:tcPr>
          <w:p w:rsidR="00B91796" w:rsidRPr="00A2721B" w:rsidRDefault="00B91796" w:rsidP="001D38B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Arvjada mõiste, jada üldliige. Aritmeetiline jada, selle üldliikme ja summa valem. </w:t>
            </w:r>
          </w:p>
        </w:tc>
        <w:tc>
          <w:tcPr>
            <w:tcW w:w="4395" w:type="dxa"/>
          </w:tcPr>
          <w:p w:rsidR="00B91796" w:rsidRPr="00A2721B" w:rsidRDefault="00B91796" w:rsidP="00D93AA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51798C" w:rsidRDefault="00B91796" w:rsidP="00D93AA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1) saab ar</w:t>
            </w:r>
            <w:r w:rsidR="001D38B3" w:rsidRPr="00A2721B">
              <w:rPr>
                <w:rFonts w:ascii="Times New Roman" w:hAnsi="Times New Roman" w:cs="Times New Roman"/>
              </w:rPr>
              <w:t xml:space="preserve">u arvjada ning aritmeetilise </w:t>
            </w:r>
            <w:r w:rsidRPr="00A2721B">
              <w:rPr>
                <w:rFonts w:ascii="Times New Roman" w:hAnsi="Times New Roman" w:cs="Times New Roman"/>
              </w:rPr>
              <w:t>jada mõistest;</w:t>
            </w:r>
            <w:bookmarkStart w:id="0" w:name="_GoBack"/>
            <w:bookmarkEnd w:id="0"/>
          </w:p>
          <w:p w:rsidR="00B91796" w:rsidRPr="00A2721B" w:rsidRDefault="00B91796" w:rsidP="00D93AA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 xml:space="preserve">2) selgitab arvjada ning aritmeetilise jada mõistet, rakendab aritmeetilise jada üldliikme ning </w:t>
            </w:r>
            <w:r w:rsidRPr="00A2721B">
              <w:rPr>
                <w:rFonts w:ascii="Times New Roman" w:hAnsi="Times New Roman" w:cs="Times New Roman"/>
                <w:i/>
              </w:rPr>
              <w:t>n</w:t>
            </w:r>
            <w:r w:rsidRPr="00A2721B">
              <w:rPr>
                <w:rFonts w:ascii="Times New Roman" w:hAnsi="Times New Roman" w:cs="Times New Roman"/>
              </w:rPr>
              <w:t xml:space="preserve">-esimese liikme summa valemit, lahendades lihtsamaid elulisi ülesandeid; </w:t>
            </w:r>
          </w:p>
          <w:p w:rsidR="00B91796" w:rsidRPr="00A2721B" w:rsidRDefault="00B91796" w:rsidP="00D93AA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3) arvutab peast, kirjalikult ja taskuarvutil.</w:t>
            </w:r>
          </w:p>
        </w:tc>
        <w:tc>
          <w:tcPr>
            <w:tcW w:w="1984" w:type="dxa"/>
          </w:tcPr>
          <w:p w:rsidR="00B91796" w:rsidRPr="00A2721B" w:rsidRDefault="001D38B3" w:rsidP="00D93AA7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lastRenderedPageBreak/>
              <w:t xml:space="preserve">1.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7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= </m:t>
              </m:r>
            </m:oMath>
            <w:r w:rsidRPr="00A2721B">
              <w:rPr>
                <w:rFonts w:ascii="Times New Roman" w:hAnsi="Times New Roman" w:cs="Times New Roman"/>
              </w:rPr>
              <w:t>840</w:t>
            </w:r>
          </w:p>
          <w:p w:rsidR="001D38B3" w:rsidRPr="00A2721B" w:rsidRDefault="001D38B3" w:rsidP="001D38B3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2.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200</m:t>
                  </m:r>
                </m:sub>
              </m:sSub>
              <m:r>
                <w:rPr>
                  <w:rFonts w:ascii="Cambria Math" w:hAnsi="Cambria Math" w:cs="Times New Roman"/>
                </w:rPr>
                <m:t>=5020</m:t>
              </m:r>
            </m:oMath>
          </w:p>
        </w:tc>
      </w:tr>
      <w:tr w:rsidR="000A1479" w:rsidRPr="00A2721B" w:rsidTr="00D338CB">
        <w:tc>
          <w:tcPr>
            <w:tcW w:w="1158" w:type="dxa"/>
            <w:shd w:val="clear" w:color="auto" w:fill="E2EFD9" w:themeFill="accent6" w:themeFillTint="33"/>
          </w:tcPr>
          <w:p w:rsidR="00B91796" w:rsidRPr="00A2721B" w:rsidRDefault="00B91796" w:rsidP="003E3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21B">
              <w:rPr>
                <w:rFonts w:ascii="Times New Roman" w:hAnsi="Times New Roman" w:cs="Times New Roman"/>
                <w:b/>
              </w:rPr>
              <w:t>II_5</w:t>
            </w:r>
          </w:p>
        </w:tc>
        <w:tc>
          <w:tcPr>
            <w:tcW w:w="2381" w:type="dxa"/>
          </w:tcPr>
          <w:p w:rsidR="00B91796" w:rsidRPr="00A2721B" w:rsidRDefault="00B91796" w:rsidP="003E3619">
            <w:pPr>
              <w:rPr>
                <w:rFonts w:ascii="Times New Roman" w:hAnsi="Times New Roman" w:cs="Times New Roman"/>
                <w:u w:val="single"/>
              </w:rPr>
            </w:pPr>
            <w:r w:rsidRPr="00A2721B">
              <w:rPr>
                <w:rFonts w:ascii="Times New Roman" w:hAnsi="Times New Roman" w:cs="Times New Roman"/>
                <w:u w:val="single"/>
              </w:rPr>
              <w:t>VIII kursus</w:t>
            </w:r>
          </w:p>
          <w:p w:rsidR="00B91796" w:rsidRPr="00A2721B" w:rsidRDefault="00B91796" w:rsidP="003E3619">
            <w:pPr>
              <w:rPr>
                <w:rFonts w:ascii="Times New Roman" w:hAnsi="Times New Roman" w:cs="Times New Roman"/>
                <w:i/>
              </w:rPr>
            </w:pPr>
            <w:r w:rsidRPr="00A2721B">
              <w:rPr>
                <w:rFonts w:ascii="Times New Roman" w:hAnsi="Times New Roman" w:cs="Times New Roman"/>
                <w:i/>
              </w:rPr>
              <w:t>Stereomeetria</w:t>
            </w:r>
          </w:p>
        </w:tc>
        <w:tc>
          <w:tcPr>
            <w:tcW w:w="4394" w:type="dxa"/>
          </w:tcPr>
          <w:p w:rsidR="000A1479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Nurk kahe sirge vahel.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Püramiid, tema omadused </w:t>
            </w:r>
            <w:r w:rsidR="00B91796" w:rsidRPr="00A2721B">
              <w:rPr>
                <w:rFonts w:ascii="Times New Roman" w:hAnsi="Times New Roman" w:cs="Times New Roman"/>
              </w:rPr>
              <w:t>ja ruumala.</w:t>
            </w:r>
          </w:p>
          <w:p w:rsidR="00B91796" w:rsidRPr="00A2721B" w:rsidRDefault="00B91796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Praktilise sisuga ülesanded </w:t>
            </w:r>
            <w:r w:rsidR="000A1479" w:rsidRPr="00A2721B">
              <w:rPr>
                <w:rFonts w:ascii="Times New Roman" w:hAnsi="Times New Roman" w:cs="Times New Roman"/>
              </w:rPr>
              <w:t>hulktahukate</w:t>
            </w:r>
            <w:r w:rsidRPr="00A2721B">
              <w:rPr>
                <w:rFonts w:ascii="Times New Roman" w:hAnsi="Times New Roman" w:cs="Times New Roman"/>
              </w:rPr>
              <w:t xml:space="preserve"> kohta.</w:t>
            </w:r>
          </w:p>
          <w:p w:rsidR="00BA5792" w:rsidRPr="00A2721B" w:rsidRDefault="00BA5792" w:rsidP="003E3619">
            <w:pPr>
              <w:rPr>
                <w:rFonts w:ascii="Times New Roman" w:hAnsi="Times New Roman" w:cs="Times New Roman"/>
              </w:rPr>
            </w:pPr>
          </w:p>
          <w:p w:rsidR="00BA5792" w:rsidRPr="00A2721B" w:rsidRDefault="00BA5792" w:rsidP="00BA5792">
            <w:pPr>
              <w:rPr>
                <w:rFonts w:ascii="Times New Roman" w:hAnsi="Times New Roman" w:cs="Times New Roman"/>
              </w:rPr>
            </w:pPr>
          </w:p>
          <w:p w:rsidR="00BA5792" w:rsidRPr="00A2721B" w:rsidRDefault="00BA5792" w:rsidP="00BA57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91796" w:rsidRPr="00A2721B" w:rsidRDefault="00B91796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Eksaminand:</w:t>
            </w:r>
          </w:p>
          <w:p w:rsidR="000A1479" w:rsidRPr="00A2721B" w:rsidRDefault="00B91796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 xml:space="preserve">1) </w:t>
            </w:r>
            <w:r w:rsidR="000A1479" w:rsidRPr="00A2721B">
              <w:rPr>
                <w:rFonts w:ascii="Times New Roman" w:hAnsi="Times New Roman" w:cs="Times New Roman"/>
              </w:rPr>
              <w:t>selgitab kahe sirge vahelise nurga mõistet ja oskab leida nurga suurust;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2) t</w:t>
            </w:r>
            <w:r w:rsidR="00B91796" w:rsidRPr="00A2721B">
              <w:rPr>
                <w:rFonts w:ascii="Times New Roman" w:hAnsi="Times New Roman" w:cs="Times New Roman"/>
              </w:rPr>
              <w:t xml:space="preserve">unneb ainekavas nimetatud </w:t>
            </w:r>
            <w:r w:rsidRPr="00A2721B">
              <w:rPr>
                <w:rFonts w:ascii="Times New Roman" w:hAnsi="Times New Roman" w:cs="Times New Roman"/>
              </w:rPr>
              <w:t>tahk</w:t>
            </w:r>
            <w:r w:rsidR="00B91796" w:rsidRPr="00A2721B">
              <w:rPr>
                <w:rFonts w:ascii="Times New Roman" w:hAnsi="Times New Roman" w:cs="Times New Roman"/>
              </w:rPr>
              <w:t>kehi ja nende omadusi;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3</w:t>
            </w:r>
            <w:r w:rsidR="00B91796" w:rsidRPr="00A2721B">
              <w:rPr>
                <w:rFonts w:ascii="Times New Roman" w:hAnsi="Times New Roman" w:cs="Times New Roman"/>
              </w:rPr>
              <w:t>) kujutab tasandil ruumilisi kujundeid;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4</w:t>
            </w:r>
            <w:r w:rsidR="00B91796" w:rsidRPr="00A2721B">
              <w:rPr>
                <w:rFonts w:ascii="Times New Roman" w:hAnsi="Times New Roman" w:cs="Times New Roman"/>
              </w:rPr>
              <w:t>)</w:t>
            </w:r>
            <w:r w:rsidRPr="00A2721B">
              <w:rPr>
                <w:rFonts w:ascii="Times New Roman" w:hAnsi="Times New Roman" w:cs="Times New Roman"/>
              </w:rPr>
              <w:t xml:space="preserve"> arvutab ainekavas nõutud kujundite joonelemendid, pindala ja ruumala</w:t>
            </w:r>
            <w:r w:rsidR="00B91796" w:rsidRPr="00A2721B">
              <w:rPr>
                <w:rFonts w:ascii="Times New Roman" w:hAnsi="Times New Roman" w:cs="Times New Roman"/>
              </w:rPr>
              <w:t>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5</w:t>
            </w:r>
            <w:r w:rsidR="00B91796" w:rsidRPr="00A2721B">
              <w:rPr>
                <w:rFonts w:ascii="Times New Roman" w:hAnsi="Times New Roman" w:cs="Times New Roman"/>
              </w:rPr>
              <w:t xml:space="preserve">) rakendab </w:t>
            </w:r>
            <w:r w:rsidRPr="00A2721B">
              <w:rPr>
                <w:rFonts w:ascii="Times New Roman" w:hAnsi="Times New Roman" w:cs="Times New Roman"/>
              </w:rPr>
              <w:t xml:space="preserve">trigonomeetria- ja </w:t>
            </w:r>
            <w:r w:rsidR="00B91796" w:rsidRPr="00A2721B">
              <w:rPr>
                <w:rFonts w:ascii="Times New Roman" w:hAnsi="Times New Roman" w:cs="Times New Roman"/>
              </w:rPr>
              <w:t>planimeetriaalaseid teadmisi stereomeetriaülesandeid lahendades;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6</w:t>
            </w:r>
            <w:r w:rsidR="00B91796" w:rsidRPr="00A2721B">
              <w:rPr>
                <w:rFonts w:ascii="Times New Roman" w:hAnsi="Times New Roman" w:cs="Times New Roman"/>
              </w:rPr>
              <w:t>) kasutab ruumilisi kujundeid kui mudeleid, lahendades tegelikkusest tulenevaid ülesandeid;</w:t>
            </w:r>
          </w:p>
          <w:p w:rsidR="00B91796" w:rsidRPr="00A2721B" w:rsidRDefault="000A1479" w:rsidP="003E3619">
            <w:pPr>
              <w:rPr>
                <w:rFonts w:ascii="Times New Roman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7</w:t>
            </w:r>
            <w:r w:rsidR="00B91796" w:rsidRPr="00A2721B">
              <w:rPr>
                <w:rFonts w:ascii="Times New Roman" w:hAnsi="Times New Roman" w:cs="Times New Roman"/>
              </w:rPr>
              <w:t>) arvutab peast, kirjalikult ja taskuarvutil.</w:t>
            </w:r>
          </w:p>
        </w:tc>
        <w:tc>
          <w:tcPr>
            <w:tcW w:w="1984" w:type="dxa"/>
          </w:tcPr>
          <w:p w:rsidR="00B91796" w:rsidRPr="00A2721B" w:rsidRDefault="001D38B3" w:rsidP="003E3619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hAnsi="Times New Roman" w:cs="Times New Roman"/>
              </w:rPr>
              <w:t>1.</w:t>
            </w:r>
            <w:r w:rsidR="000A1479" w:rsidRPr="00A2721B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a=12</m:t>
              </m:r>
            </m:oMath>
            <w:r w:rsidR="000A1479" w:rsidRPr="00A2721B">
              <w:rPr>
                <w:rFonts w:ascii="Times New Roman" w:eastAsiaTheme="minorEastAsia" w:hAnsi="Times New Roman" w:cs="Times New Roman"/>
              </w:rPr>
              <w:t xml:space="preserve"> m;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l=10 </m:t>
              </m:r>
            </m:oMath>
            <w:r w:rsidR="000A1479" w:rsidRPr="00A2721B">
              <w:rPr>
                <w:rFonts w:ascii="Times New Roman" w:eastAsiaTheme="minorEastAsia" w:hAnsi="Times New Roman" w:cs="Times New Roman"/>
              </w:rPr>
              <w:t>m</w:t>
            </w:r>
          </w:p>
          <w:p w:rsidR="000A1479" w:rsidRPr="00A2721B" w:rsidRDefault="000A1479" w:rsidP="003E3619">
            <w:pPr>
              <w:rPr>
                <w:rFonts w:ascii="Times New Roman" w:eastAsiaTheme="minorEastAsia" w:hAnsi="Times New Roman" w:cs="Times New Roman"/>
              </w:rPr>
            </w:pPr>
            <w:r w:rsidRPr="00A2721B">
              <w:rPr>
                <w:rFonts w:ascii="Times New Roman" w:eastAsiaTheme="minorEastAsia" w:hAnsi="Times New Roman" w:cs="Times New Roman"/>
              </w:rPr>
              <w:t xml:space="preserve">2. </w:t>
            </w:r>
            <m:oMath>
              <m:r>
                <w:rPr>
                  <w:rFonts w:ascii="Cambria Math" w:hAnsi="Cambria Math" w:cs="Times New Roman"/>
                </w:rPr>
                <m:t>α≈53°</m:t>
              </m:r>
            </m:oMath>
          </w:p>
          <w:p w:rsidR="001D38B3" w:rsidRPr="00A2721B" w:rsidRDefault="000A1479" w:rsidP="000A1479">
            <w:pPr>
              <w:rPr>
                <w:rFonts w:ascii="Times New Roman" w:hAnsi="Times New Roman" w:cs="Times New Roman"/>
                <w:vertAlign w:val="superscript"/>
              </w:rPr>
            </w:pPr>
            <w:r w:rsidRPr="00A2721B">
              <w:rPr>
                <w:rFonts w:ascii="Times New Roman" w:hAnsi="Times New Roman" w:cs="Times New Roman"/>
                <w:noProof/>
                <w:lang w:eastAsia="et-EE"/>
              </w:rPr>
              <w:drawing>
                <wp:anchor distT="0" distB="0" distL="114300" distR="114300" simplePos="0" relativeHeight="251663360" behindDoc="1" locked="0" layoutInCell="1" allowOverlap="1" wp14:anchorId="25E223EC" wp14:editId="6F88CE47">
                  <wp:simplePos x="0" y="0"/>
                  <wp:positionH relativeFrom="column">
                    <wp:posOffset>-64933</wp:posOffset>
                  </wp:positionH>
                  <wp:positionV relativeFrom="paragraph">
                    <wp:posOffset>4675</wp:posOffset>
                  </wp:positionV>
                  <wp:extent cx="1486602" cy="1231991"/>
                  <wp:effectExtent l="0" t="0" r="0" b="6350"/>
                  <wp:wrapThrough wrapText="bothSides">
                    <wp:wrapPolygon edited="0">
                      <wp:start x="0" y="0"/>
                      <wp:lineTo x="0" y="21377"/>
                      <wp:lineTo x="21314" y="21377"/>
                      <wp:lineTo x="21314" y="0"/>
                      <wp:lineTo x="0" y="0"/>
                    </wp:wrapPolygon>
                  </wp:wrapThrough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925" cy="124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21B">
              <w:rPr>
                <w:rFonts w:ascii="Times New Roman" w:hAnsi="Times New Roman" w:cs="Times New Roman"/>
              </w:rPr>
              <w:t xml:space="preserve">3. </w:t>
            </w:r>
            <m:oMath>
              <m:r>
                <w:rPr>
                  <w:rFonts w:ascii="Cambria Math" w:hAnsi="Cambria Math" w:cs="Times New Roman"/>
                </w:rPr>
                <m:t>V</m:t>
              </m:r>
              <m:r>
                <w:rPr>
                  <w:rFonts w:ascii="Cambria Math" w:eastAsiaTheme="minorEastAsia" w:hAnsi="Cambria Math" w:cs="Times New Roman"/>
                </w:rPr>
                <m:t>≈</m:t>
              </m:r>
              <m:r>
                <w:rPr>
                  <w:rFonts w:ascii="Cambria Math" w:hAnsi="Cambria Math" w:cs="Times New Roman"/>
                </w:rPr>
                <m:t>254</m:t>
              </m:r>
            </m:oMath>
            <w:r w:rsidRPr="00A2721B">
              <w:rPr>
                <w:rFonts w:ascii="Times New Roman" w:eastAsiaTheme="minorEastAsia" w:hAnsi="Times New Roman" w:cs="Times New Roman"/>
              </w:rPr>
              <w:t xml:space="preserve"> m</w:t>
            </w:r>
            <w:r w:rsidRPr="00A2721B">
              <w:rPr>
                <w:rFonts w:ascii="Times New Roman" w:eastAsiaTheme="minorEastAsia" w:hAnsi="Times New Roman" w:cs="Times New Roman"/>
                <w:vertAlign w:val="superscript"/>
              </w:rPr>
              <w:t>3</w:t>
            </w:r>
          </w:p>
        </w:tc>
      </w:tr>
    </w:tbl>
    <w:p w:rsidR="0042756A" w:rsidRPr="00A2721B" w:rsidRDefault="0042756A" w:rsidP="00020ED3">
      <w:pPr>
        <w:rPr>
          <w:rFonts w:ascii="Times New Roman" w:hAnsi="Times New Roman" w:cs="Times New Roman"/>
        </w:rPr>
      </w:pPr>
    </w:p>
    <w:p w:rsidR="0042756A" w:rsidRPr="00A2721B" w:rsidRDefault="0042756A" w:rsidP="00020ED3">
      <w:pPr>
        <w:rPr>
          <w:rFonts w:ascii="Times New Roman" w:hAnsi="Times New Roman" w:cs="Times New Roman"/>
        </w:rPr>
      </w:pPr>
    </w:p>
    <w:sectPr w:rsidR="0042756A" w:rsidRPr="00A2721B" w:rsidSect="00BA5792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3D" w:rsidRDefault="0070773D" w:rsidP="007E4BB6">
      <w:pPr>
        <w:spacing w:after="0" w:line="240" w:lineRule="auto"/>
      </w:pPr>
      <w:r>
        <w:separator/>
      </w:r>
    </w:p>
  </w:endnote>
  <w:endnote w:type="continuationSeparator" w:id="0">
    <w:p w:rsidR="0070773D" w:rsidRDefault="0070773D" w:rsidP="007E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3D" w:rsidRDefault="0070773D" w:rsidP="007E4BB6">
      <w:pPr>
        <w:spacing w:after="0" w:line="240" w:lineRule="auto"/>
      </w:pPr>
      <w:r>
        <w:separator/>
      </w:r>
    </w:p>
  </w:footnote>
  <w:footnote w:type="continuationSeparator" w:id="0">
    <w:p w:rsidR="0070773D" w:rsidRDefault="0070773D" w:rsidP="007E4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F8E"/>
    <w:multiLevelType w:val="hybridMultilevel"/>
    <w:tmpl w:val="8E1C6C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779ED"/>
    <w:multiLevelType w:val="hybridMultilevel"/>
    <w:tmpl w:val="1F5EB0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F0C78"/>
    <w:multiLevelType w:val="hybridMultilevel"/>
    <w:tmpl w:val="5B705F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A7B36"/>
    <w:multiLevelType w:val="hybridMultilevel"/>
    <w:tmpl w:val="A7225A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F2B0E"/>
    <w:multiLevelType w:val="hybridMultilevel"/>
    <w:tmpl w:val="0A20BE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3ADB"/>
    <w:multiLevelType w:val="hybridMultilevel"/>
    <w:tmpl w:val="EF264D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A0397"/>
    <w:multiLevelType w:val="hybridMultilevel"/>
    <w:tmpl w:val="A10E12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72EAE"/>
    <w:multiLevelType w:val="hybridMultilevel"/>
    <w:tmpl w:val="7ED050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00A86"/>
    <w:multiLevelType w:val="hybridMultilevel"/>
    <w:tmpl w:val="1C92637C"/>
    <w:lvl w:ilvl="0" w:tplc="8B803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41EAF"/>
    <w:multiLevelType w:val="hybridMultilevel"/>
    <w:tmpl w:val="64522A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D1041"/>
    <w:multiLevelType w:val="hybridMultilevel"/>
    <w:tmpl w:val="86000F4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C7538"/>
    <w:multiLevelType w:val="hybridMultilevel"/>
    <w:tmpl w:val="781AF00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32FB"/>
    <w:multiLevelType w:val="hybridMultilevel"/>
    <w:tmpl w:val="96E2C50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48A9"/>
    <w:multiLevelType w:val="hybridMultilevel"/>
    <w:tmpl w:val="031EDD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26A80"/>
    <w:multiLevelType w:val="hybridMultilevel"/>
    <w:tmpl w:val="89086E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A6195"/>
    <w:multiLevelType w:val="hybridMultilevel"/>
    <w:tmpl w:val="814E14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E64FC"/>
    <w:multiLevelType w:val="hybridMultilevel"/>
    <w:tmpl w:val="45E6D8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33D3E"/>
    <w:multiLevelType w:val="hybridMultilevel"/>
    <w:tmpl w:val="69CE91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B7320"/>
    <w:multiLevelType w:val="hybridMultilevel"/>
    <w:tmpl w:val="704C93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058BB"/>
    <w:multiLevelType w:val="hybridMultilevel"/>
    <w:tmpl w:val="64C40A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04A72"/>
    <w:multiLevelType w:val="hybridMultilevel"/>
    <w:tmpl w:val="E6B432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538FD"/>
    <w:multiLevelType w:val="hybridMultilevel"/>
    <w:tmpl w:val="EF264D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C7105"/>
    <w:multiLevelType w:val="hybridMultilevel"/>
    <w:tmpl w:val="CF0C826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3768C"/>
    <w:multiLevelType w:val="hybridMultilevel"/>
    <w:tmpl w:val="AAAABC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A6D2A"/>
    <w:multiLevelType w:val="hybridMultilevel"/>
    <w:tmpl w:val="CD0E39AA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86A6F"/>
    <w:multiLevelType w:val="hybridMultilevel"/>
    <w:tmpl w:val="CD8E6DE8"/>
    <w:lvl w:ilvl="0" w:tplc="5BAC5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B3F9C"/>
    <w:multiLevelType w:val="hybridMultilevel"/>
    <w:tmpl w:val="64522A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91C0E"/>
    <w:multiLevelType w:val="hybridMultilevel"/>
    <w:tmpl w:val="0F5A6B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750E1"/>
    <w:multiLevelType w:val="hybridMultilevel"/>
    <w:tmpl w:val="2376A84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37A8C"/>
    <w:multiLevelType w:val="hybridMultilevel"/>
    <w:tmpl w:val="37AC25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31907"/>
    <w:multiLevelType w:val="hybridMultilevel"/>
    <w:tmpl w:val="40DE12BE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54B86"/>
    <w:multiLevelType w:val="hybridMultilevel"/>
    <w:tmpl w:val="AC40A4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46526"/>
    <w:multiLevelType w:val="hybridMultilevel"/>
    <w:tmpl w:val="0EA67510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67ADA"/>
    <w:multiLevelType w:val="hybridMultilevel"/>
    <w:tmpl w:val="4FD063F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B27D9"/>
    <w:multiLevelType w:val="hybridMultilevel"/>
    <w:tmpl w:val="492CAC9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B2CE7"/>
    <w:multiLevelType w:val="hybridMultilevel"/>
    <w:tmpl w:val="D75091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96309"/>
    <w:multiLevelType w:val="hybridMultilevel"/>
    <w:tmpl w:val="D8A034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70CAB"/>
    <w:multiLevelType w:val="hybridMultilevel"/>
    <w:tmpl w:val="3A042664"/>
    <w:lvl w:ilvl="0" w:tplc="49047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B121A"/>
    <w:multiLevelType w:val="hybridMultilevel"/>
    <w:tmpl w:val="EFA672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D41"/>
    <w:multiLevelType w:val="hybridMultilevel"/>
    <w:tmpl w:val="22126F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34C9E"/>
    <w:multiLevelType w:val="hybridMultilevel"/>
    <w:tmpl w:val="64522A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94060"/>
    <w:multiLevelType w:val="hybridMultilevel"/>
    <w:tmpl w:val="9634C0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C7810"/>
    <w:multiLevelType w:val="hybridMultilevel"/>
    <w:tmpl w:val="6AA82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C7EFB"/>
    <w:multiLevelType w:val="hybridMultilevel"/>
    <w:tmpl w:val="6C6AA26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234F4"/>
    <w:multiLevelType w:val="hybridMultilevel"/>
    <w:tmpl w:val="EF264D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A2D20"/>
    <w:multiLevelType w:val="hybridMultilevel"/>
    <w:tmpl w:val="37C885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51E25"/>
    <w:multiLevelType w:val="hybridMultilevel"/>
    <w:tmpl w:val="25BCF4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40"/>
  </w:num>
  <w:num w:numId="4">
    <w:abstractNumId w:val="21"/>
  </w:num>
  <w:num w:numId="5">
    <w:abstractNumId w:val="5"/>
  </w:num>
  <w:num w:numId="6">
    <w:abstractNumId w:val="44"/>
  </w:num>
  <w:num w:numId="7">
    <w:abstractNumId w:val="33"/>
  </w:num>
  <w:num w:numId="8">
    <w:abstractNumId w:val="29"/>
  </w:num>
  <w:num w:numId="9">
    <w:abstractNumId w:val="38"/>
  </w:num>
  <w:num w:numId="10">
    <w:abstractNumId w:val="30"/>
  </w:num>
  <w:num w:numId="11">
    <w:abstractNumId w:val="37"/>
  </w:num>
  <w:num w:numId="12">
    <w:abstractNumId w:val="8"/>
  </w:num>
  <w:num w:numId="13">
    <w:abstractNumId w:val="25"/>
  </w:num>
  <w:num w:numId="14">
    <w:abstractNumId w:val="10"/>
  </w:num>
  <w:num w:numId="15">
    <w:abstractNumId w:val="16"/>
  </w:num>
  <w:num w:numId="16">
    <w:abstractNumId w:val="28"/>
  </w:num>
  <w:num w:numId="17">
    <w:abstractNumId w:val="4"/>
  </w:num>
  <w:num w:numId="18">
    <w:abstractNumId w:val="17"/>
  </w:num>
  <w:num w:numId="19">
    <w:abstractNumId w:val="13"/>
  </w:num>
  <w:num w:numId="20">
    <w:abstractNumId w:val="36"/>
  </w:num>
  <w:num w:numId="21">
    <w:abstractNumId w:val="24"/>
  </w:num>
  <w:num w:numId="22">
    <w:abstractNumId w:val="32"/>
  </w:num>
  <w:num w:numId="23">
    <w:abstractNumId w:val="14"/>
  </w:num>
  <w:num w:numId="24">
    <w:abstractNumId w:val="11"/>
  </w:num>
  <w:num w:numId="25">
    <w:abstractNumId w:val="23"/>
  </w:num>
  <w:num w:numId="26">
    <w:abstractNumId w:val="6"/>
  </w:num>
  <w:num w:numId="27">
    <w:abstractNumId w:val="0"/>
  </w:num>
  <w:num w:numId="28">
    <w:abstractNumId w:val="7"/>
  </w:num>
  <w:num w:numId="29">
    <w:abstractNumId w:val="27"/>
  </w:num>
  <w:num w:numId="30">
    <w:abstractNumId w:val="22"/>
  </w:num>
  <w:num w:numId="31">
    <w:abstractNumId w:val="43"/>
  </w:num>
  <w:num w:numId="32">
    <w:abstractNumId w:val="45"/>
  </w:num>
  <w:num w:numId="33">
    <w:abstractNumId w:val="19"/>
  </w:num>
  <w:num w:numId="34">
    <w:abstractNumId w:val="46"/>
  </w:num>
  <w:num w:numId="35">
    <w:abstractNumId w:val="34"/>
  </w:num>
  <w:num w:numId="36">
    <w:abstractNumId w:val="3"/>
  </w:num>
  <w:num w:numId="37">
    <w:abstractNumId w:val="41"/>
  </w:num>
  <w:num w:numId="38">
    <w:abstractNumId w:val="20"/>
  </w:num>
  <w:num w:numId="39">
    <w:abstractNumId w:val="35"/>
  </w:num>
  <w:num w:numId="40">
    <w:abstractNumId w:val="15"/>
  </w:num>
  <w:num w:numId="41">
    <w:abstractNumId w:val="18"/>
  </w:num>
  <w:num w:numId="42">
    <w:abstractNumId w:val="1"/>
  </w:num>
  <w:num w:numId="43">
    <w:abstractNumId w:val="42"/>
  </w:num>
  <w:num w:numId="44">
    <w:abstractNumId w:val="2"/>
  </w:num>
  <w:num w:numId="45">
    <w:abstractNumId w:val="31"/>
  </w:num>
  <w:num w:numId="46">
    <w:abstractNumId w:val="3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20"/>
    <w:rsid w:val="00020ED3"/>
    <w:rsid w:val="000658A1"/>
    <w:rsid w:val="00084464"/>
    <w:rsid w:val="000933DE"/>
    <w:rsid w:val="000968FE"/>
    <w:rsid w:val="000A0CF5"/>
    <w:rsid w:val="000A1479"/>
    <w:rsid w:val="000A1C9A"/>
    <w:rsid w:val="000A414E"/>
    <w:rsid w:val="000B3751"/>
    <w:rsid w:val="000C3583"/>
    <w:rsid w:val="000F6057"/>
    <w:rsid w:val="00112C36"/>
    <w:rsid w:val="00124604"/>
    <w:rsid w:val="00135CCE"/>
    <w:rsid w:val="00142781"/>
    <w:rsid w:val="0014434A"/>
    <w:rsid w:val="00162106"/>
    <w:rsid w:val="00194D9A"/>
    <w:rsid w:val="001B6554"/>
    <w:rsid w:val="001B6CDC"/>
    <w:rsid w:val="001C0453"/>
    <w:rsid w:val="001D098E"/>
    <w:rsid w:val="001D38B3"/>
    <w:rsid w:val="001E5060"/>
    <w:rsid w:val="001F1971"/>
    <w:rsid w:val="00206ED5"/>
    <w:rsid w:val="00215D95"/>
    <w:rsid w:val="00224F0F"/>
    <w:rsid w:val="00231892"/>
    <w:rsid w:val="0024317E"/>
    <w:rsid w:val="00271905"/>
    <w:rsid w:val="00273A93"/>
    <w:rsid w:val="00277862"/>
    <w:rsid w:val="0028564E"/>
    <w:rsid w:val="002860F9"/>
    <w:rsid w:val="00287C1C"/>
    <w:rsid w:val="002B22DF"/>
    <w:rsid w:val="002C3E67"/>
    <w:rsid w:val="002E1EA8"/>
    <w:rsid w:val="002F3053"/>
    <w:rsid w:val="002F3227"/>
    <w:rsid w:val="003007CB"/>
    <w:rsid w:val="00306339"/>
    <w:rsid w:val="003364A5"/>
    <w:rsid w:val="00361FAF"/>
    <w:rsid w:val="003735CA"/>
    <w:rsid w:val="00373973"/>
    <w:rsid w:val="003842DC"/>
    <w:rsid w:val="00397698"/>
    <w:rsid w:val="003E0ED7"/>
    <w:rsid w:val="003E2C9D"/>
    <w:rsid w:val="003E3619"/>
    <w:rsid w:val="003E5763"/>
    <w:rsid w:val="00405D4E"/>
    <w:rsid w:val="004124F6"/>
    <w:rsid w:val="0041610C"/>
    <w:rsid w:val="0041752E"/>
    <w:rsid w:val="00421464"/>
    <w:rsid w:val="0042586B"/>
    <w:rsid w:val="0042756A"/>
    <w:rsid w:val="00427C60"/>
    <w:rsid w:val="0043218B"/>
    <w:rsid w:val="004621CD"/>
    <w:rsid w:val="0046604E"/>
    <w:rsid w:val="00485922"/>
    <w:rsid w:val="00491BDA"/>
    <w:rsid w:val="004B33B3"/>
    <w:rsid w:val="004B3C2C"/>
    <w:rsid w:val="004B6701"/>
    <w:rsid w:val="005021FD"/>
    <w:rsid w:val="00504F24"/>
    <w:rsid w:val="005177C4"/>
    <w:rsid w:val="0051798C"/>
    <w:rsid w:val="00545BC9"/>
    <w:rsid w:val="00570E7E"/>
    <w:rsid w:val="00582517"/>
    <w:rsid w:val="005B6311"/>
    <w:rsid w:val="005C13F6"/>
    <w:rsid w:val="005C5EE2"/>
    <w:rsid w:val="005E73AD"/>
    <w:rsid w:val="005F2D66"/>
    <w:rsid w:val="005F6BD4"/>
    <w:rsid w:val="00601B0F"/>
    <w:rsid w:val="006141B7"/>
    <w:rsid w:val="00657931"/>
    <w:rsid w:val="00674230"/>
    <w:rsid w:val="006752FB"/>
    <w:rsid w:val="006822A5"/>
    <w:rsid w:val="006860CA"/>
    <w:rsid w:val="00687040"/>
    <w:rsid w:val="006A7D15"/>
    <w:rsid w:val="006C4454"/>
    <w:rsid w:val="006E01E0"/>
    <w:rsid w:val="006E0231"/>
    <w:rsid w:val="006E1DED"/>
    <w:rsid w:val="006F5CF5"/>
    <w:rsid w:val="0070773D"/>
    <w:rsid w:val="00711AFF"/>
    <w:rsid w:val="00712416"/>
    <w:rsid w:val="0072215A"/>
    <w:rsid w:val="007323C9"/>
    <w:rsid w:val="00752EB3"/>
    <w:rsid w:val="007558E6"/>
    <w:rsid w:val="0076192D"/>
    <w:rsid w:val="00764A20"/>
    <w:rsid w:val="00781969"/>
    <w:rsid w:val="007B1166"/>
    <w:rsid w:val="007B2A01"/>
    <w:rsid w:val="007C6905"/>
    <w:rsid w:val="007D1F1E"/>
    <w:rsid w:val="007D52B7"/>
    <w:rsid w:val="007E238E"/>
    <w:rsid w:val="007E4BB6"/>
    <w:rsid w:val="007F4ACF"/>
    <w:rsid w:val="007F7F1A"/>
    <w:rsid w:val="00817A54"/>
    <w:rsid w:val="00820F33"/>
    <w:rsid w:val="00853188"/>
    <w:rsid w:val="00862459"/>
    <w:rsid w:val="008764A3"/>
    <w:rsid w:val="00886DE9"/>
    <w:rsid w:val="008B5A25"/>
    <w:rsid w:val="008C0C4E"/>
    <w:rsid w:val="008D38E7"/>
    <w:rsid w:val="008E1A01"/>
    <w:rsid w:val="008E1C8F"/>
    <w:rsid w:val="00904A4C"/>
    <w:rsid w:val="009107D7"/>
    <w:rsid w:val="00925634"/>
    <w:rsid w:val="0097414D"/>
    <w:rsid w:val="00985727"/>
    <w:rsid w:val="009C6DDD"/>
    <w:rsid w:val="009E0AA8"/>
    <w:rsid w:val="009E34FF"/>
    <w:rsid w:val="009F5F2D"/>
    <w:rsid w:val="00A1213E"/>
    <w:rsid w:val="00A21AA2"/>
    <w:rsid w:val="00A23D49"/>
    <w:rsid w:val="00A2721B"/>
    <w:rsid w:val="00A32A0B"/>
    <w:rsid w:val="00A36258"/>
    <w:rsid w:val="00A50652"/>
    <w:rsid w:val="00A52DDB"/>
    <w:rsid w:val="00A6040F"/>
    <w:rsid w:val="00A90DB8"/>
    <w:rsid w:val="00A978DD"/>
    <w:rsid w:val="00AC0FAE"/>
    <w:rsid w:val="00AC2222"/>
    <w:rsid w:val="00AC2623"/>
    <w:rsid w:val="00AE52EA"/>
    <w:rsid w:val="00AE5323"/>
    <w:rsid w:val="00AF45AF"/>
    <w:rsid w:val="00B1321B"/>
    <w:rsid w:val="00B27E35"/>
    <w:rsid w:val="00B37ABA"/>
    <w:rsid w:val="00B420EA"/>
    <w:rsid w:val="00B4282F"/>
    <w:rsid w:val="00B47FAF"/>
    <w:rsid w:val="00B777BE"/>
    <w:rsid w:val="00B80D12"/>
    <w:rsid w:val="00B821DA"/>
    <w:rsid w:val="00B91796"/>
    <w:rsid w:val="00B9469A"/>
    <w:rsid w:val="00BA5792"/>
    <w:rsid w:val="00BA737E"/>
    <w:rsid w:val="00BB0836"/>
    <w:rsid w:val="00BB1FC7"/>
    <w:rsid w:val="00BB3FBC"/>
    <w:rsid w:val="00BE0F0F"/>
    <w:rsid w:val="00BE262D"/>
    <w:rsid w:val="00BE36CA"/>
    <w:rsid w:val="00BF01F8"/>
    <w:rsid w:val="00BF4189"/>
    <w:rsid w:val="00C01B87"/>
    <w:rsid w:val="00C210A1"/>
    <w:rsid w:val="00C249FF"/>
    <w:rsid w:val="00C25BCE"/>
    <w:rsid w:val="00C32AB9"/>
    <w:rsid w:val="00C34C23"/>
    <w:rsid w:val="00C36AB2"/>
    <w:rsid w:val="00C41695"/>
    <w:rsid w:val="00C550DE"/>
    <w:rsid w:val="00C82C42"/>
    <w:rsid w:val="00C931F4"/>
    <w:rsid w:val="00C95A35"/>
    <w:rsid w:val="00CA0B20"/>
    <w:rsid w:val="00CB5C56"/>
    <w:rsid w:val="00CB6045"/>
    <w:rsid w:val="00CD4E4B"/>
    <w:rsid w:val="00CD52F2"/>
    <w:rsid w:val="00CE1084"/>
    <w:rsid w:val="00CE78F5"/>
    <w:rsid w:val="00CF236A"/>
    <w:rsid w:val="00CF30D0"/>
    <w:rsid w:val="00CF75F4"/>
    <w:rsid w:val="00D1430B"/>
    <w:rsid w:val="00D17A49"/>
    <w:rsid w:val="00D338CB"/>
    <w:rsid w:val="00D80779"/>
    <w:rsid w:val="00D93AA7"/>
    <w:rsid w:val="00DA38F9"/>
    <w:rsid w:val="00DA68A8"/>
    <w:rsid w:val="00DD60D7"/>
    <w:rsid w:val="00DD66FE"/>
    <w:rsid w:val="00DD7C87"/>
    <w:rsid w:val="00DF093E"/>
    <w:rsid w:val="00DF7D2B"/>
    <w:rsid w:val="00E006CF"/>
    <w:rsid w:val="00E12AF1"/>
    <w:rsid w:val="00E146B9"/>
    <w:rsid w:val="00E210E4"/>
    <w:rsid w:val="00E33DCF"/>
    <w:rsid w:val="00E44429"/>
    <w:rsid w:val="00E87B5C"/>
    <w:rsid w:val="00E90006"/>
    <w:rsid w:val="00E95B2E"/>
    <w:rsid w:val="00EB3957"/>
    <w:rsid w:val="00EF6B97"/>
    <w:rsid w:val="00F0106F"/>
    <w:rsid w:val="00F07141"/>
    <w:rsid w:val="00F358BF"/>
    <w:rsid w:val="00F52316"/>
    <w:rsid w:val="00F56FB9"/>
    <w:rsid w:val="00F66947"/>
    <w:rsid w:val="00F81B06"/>
    <w:rsid w:val="00F97602"/>
    <w:rsid w:val="00F97950"/>
    <w:rsid w:val="00FE0C71"/>
    <w:rsid w:val="00FE722C"/>
    <w:rsid w:val="00FE7F56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7ADB1-8306-4AB3-8028-6F2B14B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A0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A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B20"/>
    <w:pPr>
      <w:ind w:left="720"/>
      <w:contextualSpacing/>
    </w:pPr>
  </w:style>
  <w:style w:type="character" w:customStyle="1" w:styleId="tyhik">
    <w:name w:val="tyhik"/>
    <w:basedOn w:val="Liguvaikefont"/>
    <w:rsid w:val="00CA0B20"/>
  </w:style>
  <w:style w:type="character" w:customStyle="1" w:styleId="Pealkiri1Mrk">
    <w:name w:val="Pealkiri 1 Märk"/>
    <w:basedOn w:val="Liguvaikefont"/>
    <w:link w:val="Pealkiri1"/>
    <w:uiPriority w:val="9"/>
    <w:rsid w:val="00CA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52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52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s">
    <w:name w:val="header"/>
    <w:basedOn w:val="Normaallaad"/>
    <w:link w:val="PisMrk"/>
    <w:uiPriority w:val="99"/>
    <w:unhideWhenUsed/>
    <w:rsid w:val="007E4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E4BB6"/>
  </w:style>
  <w:style w:type="paragraph" w:styleId="Jalus">
    <w:name w:val="footer"/>
    <w:basedOn w:val="Normaallaad"/>
    <w:link w:val="JalusMrk"/>
    <w:uiPriority w:val="99"/>
    <w:unhideWhenUsed/>
    <w:rsid w:val="007E4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E4BB6"/>
  </w:style>
  <w:style w:type="table" w:customStyle="1" w:styleId="Kontuurtabel1">
    <w:name w:val="Kontuurtabel1"/>
    <w:basedOn w:val="Normaaltabel"/>
    <w:next w:val="Kontuurtabel"/>
    <w:uiPriority w:val="59"/>
    <w:rsid w:val="0042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">
    <w:name w:val="Kontuurtabel2"/>
    <w:basedOn w:val="Normaaltabel"/>
    <w:next w:val="Kontuurtabel"/>
    <w:uiPriority w:val="59"/>
    <w:rsid w:val="0097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3">
    <w:name w:val="Kontuurtabel3"/>
    <w:basedOn w:val="Normaaltabel"/>
    <w:next w:val="Kontuurtabel"/>
    <w:uiPriority w:val="59"/>
    <w:rsid w:val="00DA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4">
    <w:name w:val="Kontuurtabel4"/>
    <w:basedOn w:val="Normaaltabel"/>
    <w:next w:val="Kontuurtabel"/>
    <w:uiPriority w:val="59"/>
    <w:rsid w:val="00DA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C2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C68511584054085439FBA269D4740" ma:contentTypeVersion="6" ma:contentTypeDescription="Create a new document." ma:contentTypeScope="" ma:versionID="5118e774cadda2541c655ab5731f7447">
  <xsd:schema xmlns:xsd="http://www.w3.org/2001/XMLSchema" xmlns:xs="http://www.w3.org/2001/XMLSchema" xmlns:p="http://schemas.microsoft.com/office/2006/metadata/properties" xmlns:ns2="4bc69af6-0290-42cb-b946-8b66a0be3e43" xmlns:ns3="20246a93-692e-4aea-8f8b-934d4efe6386" targetNamespace="http://schemas.microsoft.com/office/2006/metadata/properties" ma:root="true" ma:fieldsID="4d7aaad5d3c26ff1a948dc04927fd6fa" ns2:_="" ns3:_="">
    <xsd:import namespace="4bc69af6-0290-42cb-b946-8b66a0be3e43"/>
    <xsd:import namespace="20246a93-692e-4aea-8f8b-934d4efe6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af6-0290-42cb-b946-8b66a0be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6a93-692e-4aea-8f8b-934d4efe6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CE9D0-40A0-4B2B-8471-FE153AD50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39ABC-5C3D-4027-9F5E-A27690761249}"/>
</file>

<file path=customXml/itemProps3.xml><?xml version="1.0" encoding="utf-8"?>
<ds:datastoreItem xmlns:ds="http://schemas.openxmlformats.org/officeDocument/2006/customXml" ds:itemID="{0E8A06F2-D881-4F97-AA9E-C28A197506D2}"/>
</file>

<file path=customXml/itemProps4.xml><?xml version="1.0" encoding="utf-8"?>
<ds:datastoreItem xmlns:ds="http://schemas.openxmlformats.org/officeDocument/2006/customXml" ds:itemID="{90F88F2F-51F1-43EF-8439-5D4FF0794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1256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 Taal</dc:creator>
  <cp:keywords/>
  <dc:description/>
  <cp:lastModifiedBy>Deivi Taal</cp:lastModifiedBy>
  <cp:revision>12</cp:revision>
  <dcterms:created xsi:type="dcterms:W3CDTF">2017-04-18T06:35:00Z</dcterms:created>
  <dcterms:modified xsi:type="dcterms:W3CDTF">2017-04-26T12:42:00Z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0x010100DE0C68511584054085439FBA269D4740</vt:lpwstr>
  </property>
</Properties>
</file>