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C80" w:rsidRDefault="000109D9">
      <w:r>
        <w:t>Eesti keele RE 2007 teemad</w:t>
      </w:r>
      <w:bookmarkStart w:id="0" w:name="_GoBack"/>
      <w:bookmarkEnd w:id="0"/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Eesti mured on ka minu mured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Kirjutatud ja kirjutamata seadustest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Haridus – kas vahend või eesmärk?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Kõigel on hind, aga vähesel väärtus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Mida suudab avalik arvamus?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„Lõbusalt saeb inimkond oksa, millel ta istub.“ (Mati Unt)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Kunstiteosed, mis on muutnud mu ellusuhtumist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Meedia noore põlvkonna kujundajana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Rahvusriigi võimalikkusest 21. sajandil</w:t>
      </w:r>
    </w:p>
    <w:p w:rsidR="000109D9" w:rsidRPr="000109D9" w:rsidRDefault="000109D9" w:rsidP="000109D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et-EE"/>
        </w:rPr>
      </w:pPr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„Meie suurim ja hiilgavaim meistritöö on õigesti elatud elu.“ (</w:t>
      </w:r>
      <w:proofErr w:type="spellStart"/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Michel</w:t>
      </w:r>
      <w:proofErr w:type="spellEnd"/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 xml:space="preserve"> de </w:t>
      </w:r>
      <w:proofErr w:type="spellStart"/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Montaigne</w:t>
      </w:r>
      <w:proofErr w:type="spellEnd"/>
      <w:r w:rsidRPr="000109D9">
        <w:rPr>
          <w:rFonts w:ascii="Verdana" w:eastAsia="Times New Roman" w:hAnsi="Verdana" w:cs="Times New Roman"/>
          <w:sz w:val="18"/>
          <w:szCs w:val="18"/>
          <w:lang w:eastAsia="et-EE"/>
        </w:rPr>
        <w:t>)</w:t>
      </w:r>
    </w:p>
    <w:p w:rsidR="000109D9" w:rsidRDefault="000109D9"/>
    <w:sectPr w:rsidR="00010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D0D18"/>
    <w:multiLevelType w:val="multilevel"/>
    <w:tmpl w:val="2AD0E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9D9"/>
    <w:rsid w:val="000109D9"/>
    <w:rsid w:val="00D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B6A14-C6C8-4415-BF71-53C077C6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 Vananurm</dc:creator>
  <cp:keywords/>
  <dc:description/>
  <cp:lastModifiedBy>Ramune Vananurm</cp:lastModifiedBy>
  <cp:revision>1</cp:revision>
  <dcterms:created xsi:type="dcterms:W3CDTF">2016-07-22T12:11:00Z</dcterms:created>
  <dcterms:modified xsi:type="dcterms:W3CDTF">2016-07-22T12:12:00Z</dcterms:modified>
</cp:coreProperties>
</file>