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01" w:rsidRPr="0027078A" w:rsidRDefault="00843401" w:rsidP="000D7302">
      <w:pPr>
        <w:rPr>
          <w:b/>
        </w:rPr>
      </w:pPr>
      <w:bookmarkStart w:id="0" w:name="_GoBack"/>
      <w:bookmarkEnd w:id="0"/>
      <w:r w:rsidRPr="0027078A">
        <w:rPr>
          <w:b/>
        </w:rPr>
        <w:t>6. KL</w:t>
      </w:r>
      <w:r w:rsidR="00284435">
        <w:rPr>
          <w:b/>
        </w:rPr>
        <w:t>ASSI MATEMAATIKA TASEMETÖÖ</w:t>
      </w:r>
    </w:p>
    <w:p w:rsidR="00284435" w:rsidRPr="002D254B" w:rsidRDefault="00284435" w:rsidP="00284435">
      <w:pPr>
        <w:rPr>
          <w:i/>
        </w:rPr>
      </w:pPr>
      <w:r w:rsidRPr="002D254B">
        <w:rPr>
          <w:i/>
        </w:rPr>
        <w:t xml:space="preserve">Alus: haridus- ja teadusministri määrus nr 59 § 7, vastu võetud 17. septembril 2010. </w:t>
      </w:r>
    </w:p>
    <w:p w:rsidR="00284435" w:rsidRPr="00DA77B3" w:rsidRDefault="00284435" w:rsidP="00284435">
      <w:pPr>
        <w:spacing w:before="480" w:line="240" w:lineRule="auto"/>
        <w:rPr>
          <w:b/>
        </w:rPr>
      </w:pPr>
      <w:r w:rsidRPr="00DA77B3">
        <w:rPr>
          <w:b/>
        </w:rPr>
        <w:t xml:space="preserve">TASEMETÖÖ EESMÄRK </w:t>
      </w:r>
    </w:p>
    <w:p w:rsidR="00284435" w:rsidRDefault="00284435" w:rsidP="00284435">
      <w:pPr>
        <w:spacing w:after="0"/>
      </w:pPr>
      <w:r>
        <w:t xml:space="preserve">Tasemetööga kogutakse informatsiooni põhikooli riikliku õppekava üld- ja valdkonnapädevuste kujunemise, läbivate teemade ning õppe- ja kasvatuseesmärkide saavutatuse ning kooliastme õpitulemuste omandatuse kohta. </w:t>
      </w:r>
    </w:p>
    <w:p w:rsidR="00284435" w:rsidRPr="00DA77B3" w:rsidRDefault="00284435" w:rsidP="00284435">
      <w:pPr>
        <w:spacing w:before="480" w:line="240" w:lineRule="auto"/>
        <w:rPr>
          <w:b/>
        </w:rPr>
      </w:pPr>
      <w:r w:rsidRPr="00DA77B3">
        <w:rPr>
          <w:b/>
        </w:rPr>
        <w:t xml:space="preserve">TASEMETÖÖ VORM JA AEG </w:t>
      </w:r>
    </w:p>
    <w:p w:rsidR="00284435" w:rsidRDefault="00284435" w:rsidP="005C177E">
      <w:pPr>
        <w:pStyle w:val="Loendilik"/>
        <w:numPr>
          <w:ilvl w:val="0"/>
          <w:numId w:val="20"/>
        </w:numPr>
        <w:spacing w:after="0"/>
        <w:ind w:left="426"/>
      </w:pPr>
      <w:r>
        <w:t xml:space="preserve">Tasemetöö on kirjalik. </w:t>
      </w:r>
    </w:p>
    <w:p w:rsidR="00284435" w:rsidRDefault="00284435" w:rsidP="005C177E">
      <w:pPr>
        <w:pStyle w:val="Loendilik"/>
        <w:numPr>
          <w:ilvl w:val="0"/>
          <w:numId w:val="20"/>
        </w:numPr>
        <w:spacing w:after="0"/>
        <w:ind w:left="426"/>
      </w:pPr>
      <w:r>
        <w:t xml:space="preserve">Tasemetöö koostatakse ühes variandis. </w:t>
      </w:r>
    </w:p>
    <w:p w:rsidR="00E76C4D" w:rsidRDefault="00284435" w:rsidP="005C177E">
      <w:pPr>
        <w:pStyle w:val="Loendilik"/>
        <w:numPr>
          <w:ilvl w:val="0"/>
          <w:numId w:val="20"/>
        </w:numPr>
        <w:spacing w:after="0"/>
        <w:ind w:left="426"/>
      </w:pPr>
      <w:r>
        <w:t xml:space="preserve">Tasemetöö korraldatakse neljandal õppeveerandil. </w:t>
      </w:r>
    </w:p>
    <w:p w:rsidR="00A93254" w:rsidRPr="00DA77B3" w:rsidRDefault="00A93254" w:rsidP="00A93254">
      <w:pPr>
        <w:spacing w:before="480"/>
        <w:rPr>
          <w:b/>
        </w:rPr>
      </w:pPr>
      <w:r w:rsidRPr="00DA77B3">
        <w:rPr>
          <w:b/>
        </w:rPr>
        <w:t xml:space="preserve">TASEMETÖÖ KORRALDAMINE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 w:hanging="357"/>
        <w:contextualSpacing w:val="0"/>
      </w:pPr>
      <w:r>
        <w:t xml:space="preserve">Õpetaja tutvub tasemetöö ning selle korraldamise juhendiga üks tund enne tasemetöö algust.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 w:hanging="357"/>
        <w:contextualSpacing w:val="0"/>
      </w:pPr>
      <w:r>
        <w:t xml:space="preserve">Tasemetöö kestab ühe õppetunni ehk 45 minutit. Selle aja hulka ei </w:t>
      </w:r>
      <w:r w:rsidR="00BD56BB">
        <w:t>arvestata õpilaste juhendamist, st</w:t>
      </w:r>
      <w:r>
        <w:t xml:space="preserve"> </w:t>
      </w:r>
      <w:r w:rsidRPr="00BD56BB">
        <w:rPr>
          <w:b/>
        </w:rPr>
        <w:t>õpilasele peab ülesannete lahendamiseks jääma vähemalt 45 minutit</w:t>
      </w:r>
      <w:r>
        <w:t xml:space="preserve">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240" w:line="240" w:lineRule="auto"/>
        <w:ind w:left="284" w:hanging="357"/>
        <w:contextualSpacing w:val="0"/>
      </w:pPr>
      <w:r>
        <w:t xml:space="preserve">Tasemetöö on ühes variandis, s.t. valimisse kuuluvad õpilased peavad istuma pingis üksinda (soovitav eraldi ruumis)  ja neil peab olema võimalus segamatult töötada.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240" w:line="240" w:lineRule="auto"/>
        <w:ind w:left="284" w:hanging="357"/>
        <w:contextualSpacing w:val="0"/>
      </w:pPr>
      <w:r>
        <w:t>Õpilane kirjutab õpetaja juhenda</w:t>
      </w:r>
      <w:r>
        <w:softHyphen/>
        <w:t>misel tiitellehele enda ja oma kooli andmed. Puudujäävad õpilase andmed kirjutab juurde õpetaja.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t xml:space="preserve">Ühiselt tutvutakse tasemetööga.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t xml:space="preserve">Õpetaja teavitab õpilasi, et lisaülesannet võib hakata lahendama siis, kui kohustuslikud ülesanded on tehtud.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lastRenderedPageBreak/>
        <w:t xml:space="preserve">Õpetajal on õigus vajadusel selgitada õpilastele ülesannete tööjuhendeid.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240" w:line="240" w:lineRule="auto"/>
        <w:ind w:left="284" w:hanging="357"/>
        <w:contextualSpacing w:val="0"/>
      </w:pPr>
      <w:r>
        <w:t xml:space="preserve">Kui töö on alanud, ei tohi õpetaja õpilasi sisulistes küsimustes aidata.  </w:t>
      </w:r>
    </w:p>
    <w:p w:rsidR="00A93254" w:rsidRDefault="00A93254" w:rsidP="00A93254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t xml:space="preserve">Õpilane võib tasemetöö kirjutamiseks kasutada musta või sinist pasta- või tindipliiatsit. </w:t>
      </w:r>
    </w:p>
    <w:p w:rsidR="00A93254" w:rsidRDefault="00A93254" w:rsidP="00A53063">
      <w:pPr>
        <w:pStyle w:val="Loendilik"/>
        <w:numPr>
          <w:ilvl w:val="0"/>
          <w:numId w:val="21"/>
        </w:numPr>
        <w:spacing w:after="0" w:line="240" w:lineRule="auto"/>
        <w:ind w:left="284"/>
      </w:pPr>
      <w:r>
        <w:t>Õpilasel on vaja järgmisi täiendavaid töövahendeid: harilik pliiats,</w:t>
      </w:r>
      <w:r w:rsidR="005C177E">
        <w:t xml:space="preserve"> kustutuskumm, joonlaud</w:t>
      </w:r>
      <w:r>
        <w:t xml:space="preserve">. </w:t>
      </w:r>
    </w:p>
    <w:p w:rsidR="00E76C4D" w:rsidRPr="0027078A" w:rsidRDefault="00A53063" w:rsidP="005C177E">
      <w:pPr>
        <w:spacing w:before="480"/>
        <w:rPr>
          <w:b/>
        </w:rPr>
      </w:pPr>
      <w:r w:rsidRPr="0027078A">
        <w:rPr>
          <w:b/>
        </w:rPr>
        <w:t>II KOOLIASTME MATEMAATIKA ÕPITULEMUSED</w:t>
      </w:r>
    </w:p>
    <w:p w:rsidR="00A93254" w:rsidRPr="004927E8" w:rsidRDefault="00A93254" w:rsidP="00A93254">
      <w:pPr>
        <w:spacing w:after="0"/>
        <w:rPr>
          <w:b/>
        </w:rPr>
      </w:pPr>
      <w:r w:rsidRPr="004927E8">
        <w:rPr>
          <w:b/>
        </w:rPr>
        <w:t xml:space="preserve">II kooliastme lõpuks õpilane: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kasutab erinevaid matemaatilise info esitamise viise ning oskab üle minna ühelt esitusviisilt teisele;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liigitab objekte ja nähtusi ning analüüsib ja kirjeldab neid mitme tunnuse järgi;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tunneb probleemülesande lahendamise üldist skeemi;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leiab ülesannetele erinevaid lahendusteid;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põhjendab oma mõttekäike ja kontrollib nende õigsust;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kasutab arvutusvahendeid arvutamiseks ja tulemuste kontrollimiseks; </w:t>
      </w:r>
    </w:p>
    <w:p w:rsidR="00A93254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 xml:space="preserve">näitab üles initsiatiivi lahendada kodus ja koolis ilmnevaid matemaatilist laadi probleeme; </w:t>
      </w:r>
    </w:p>
    <w:p w:rsidR="00A53063" w:rsidRDefault="00A93254" w:rsidP="004927E8">
      <w:pPr>
        <w:pStyle w:val="Loendilik"/>
        <w:numPr>
          <w:ilvl w:val="0"/>
          <w:numId w:val="22"/>
        </w:numPr>
        <w:spacing w:after="0"/>
        <w:ind w:left="284"/>
      </w:pPr>
      <w:r>
        <w:t>kasutab enda jaoks sobivaid õpioskusi, vajaduse korral otsib abi ja infot erinevatest teabeallikatest.</w:t>
      </w:r>
    </w:p>
    <w:p w:rsidR="00A93254" w:rsidRDefault="00A93254" w:rsidP="00A93254">
      <w:pPr>
        <w:spacing w:after="0"/>
      </w:pPr>
    </w:p>
    <w:p w:rsidR="00A93254" w:rsidRPr="004927E8" w:rsidRDefault="00A93254" w:rsidP="00A93254">
      <w:pPr>
        <w:spacing w:after="0"/>
        <w:rPr>
          <w:b/>
        </w:rPr>
      </w:pPr>
      <w:r w:rsidRPr="004927E8">
        <w:rPr>
          <w:b/>
        </w:rPr>
        <w:t xml:space="preserve">Arvutamine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loeb, kirjutab, järjestab ja võrdleb naturaalarve (kuni miljardini), täisarve ning positiivseid </w:t>
      </w:r>
      <w:r w:rsidR="004927E8">
        <w:t>r</w:t>
      </w:r>
      <w:r>
        <w:t xml:space="preserve">atsionaalarve;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eristab paaris- ja paarituid arve;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kirjutab naturaalarve järkarvude summana ja järguühikute kordsete summana;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tunneb tehete omadusi ning tehete liikmete ja tulemuste seoseid;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arvutab peast ja kirjalikult täisarvudega ning positiivsete ratsionaalarvudega, rakendab tehete järjekorda;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lastRenderedPageBreak/>
        <w:t xml:space="preserve">sõnastab ja kasutab jaguvustunnuseid (2-ga, 3-ga, 5-ga, 9-ga ja 10-ga);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ümardab arvu etteantud täpsuseni;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esitab naturaalarvu algtegurite korrutisena ning leiab arvude suurima ühisteguri ja vähima ühiskordse;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leiab arvu ruudu, kuubi, vastandarvu, pöördarvu ja absoluutväärtuse;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tunneb harilikku ja kümnendmurdu ning kujutab neid arvkiirel; kujutab joonisel harilikku murdu osana tervikust;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teisendab hariliku murru kümnendmurruks, lõpliku kümnendmurru harilikuks murruks ning leiab hariliku murru kümnendlähendi; </w:t>
      </w:r>
    </w:p>
    <w:p w:rsidR="00A93254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 xml:space="preserve">kasutab digitaalseid õppematerjale ja arvutiprogramme õpetaja juhendamisel ja iseseisvaks harjutamiseks ning koduste tööde kontrollimiseks; kasutab vajaduse korral taskuarvutit; </w:t>
      </w:r>
    </w:p>
    <w:p w:rsidR="00A53063" w:rsidRDefault="00A93254" w:rsidP="004927E8">
      <w:pPr>
        <w:pStyle w:val="Loendilik"/>
        <w:numPr>
          <w:ilvl w:val="0"/>
          <w:numId w:val="23"/>
        </w:numPr>
        <w:spacing w:after="0"/>
        <w:ind w:left="284"/>
      </w:pPr>
      <w:r>
        <w:t>loeb ja kirjutab Rooma numbreid kuni kolmekümneni (XXX).</w:t>
      </w:r>
    </w:p>
    <w:p w:rsidR="00A93254" w:rsidRDefault="00A93254" w:rsidP="00A93254">
      <w:pPr>
        <w:spacing w:after="0"/>
      </w:pPr>
    </w:p>
    <w:p w:rsidR="00A93254" w:rsidRPr="004927E8" w:rsidRDefault="00A93254" w:rsidP="00A93254">
      <w:pPr>
        <w:spacing w:after="0"/>
        <w:rPr>
          <w:b/>
        </w:rPr>
      </w:pPr>
      <w:r w:rsidRPr="004927E8">
        <w:rPr>
          <w:b/>
        </w:rPr>
        <w:t xml:space="preserve">Andmed ja algebra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tunneb protsendi mõistet ja leiab osa tervikust;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lahendab ja koostab mitmetehtelisi tekstülesandeid ning kontrollib ja hindab tulemust;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joonestab koordinaatteljestiku, märgib sinna punkti etteantud koordinaatide järgi, loeb teljestikus asuva punkti koordinaate, loeb ja joonistab temperatuuri ning liikumise graafikut;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lihtsustab ühe muutujaga avaldisi ning arvutab tähtavaldise väärtuse;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leiab antud arvude seast võrrandi lahendi, lahendab lihtsamaid võrrandeid;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kogub lihtsa andmestiku, koostab sagedustabeli ning arvutab aritmeetilise keskmise;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 xml:space="preserve">illustreerib arvandmestikku tulp- ja sirglõikdiagrammiga; </w:t>
      </w:r>
    </w:p>
    <w:p w:rsidR="00A93254" w:rsidRDefault="00A93254" w:rsidP="004927E8">
      <w:pPr>
        <w:pStyle w:val="Loendilik"/>
        <w:numPr>
          <w:ilvl w:val="0"/>
          <w:numId w:val="24"/>
        </w:numPr>
        <w:spacing w:after="0"/>
        <w:ind w:left="284"/>
      </w:pPr>
      <w:r>
        <w:t>loeb andmeid tulp- ja sektordiagrammilt, sh liiklusohutusalaste diagrammide lugemine ja analüüsimine.</w:t>
      </w:r>
    </w:p>
    <w:p w:rsidR="00A93254" w:rsidRDefault="00A93254" w:rsidP="00A93254">
      <w:pPr>
        <w:spacing w:after="0"/>
      </w:pPr>
    </w:p>
    <w:p w:rsidR="00A93254" w:rsidRPr="007222D6" w:rsidRDefault="00A93254" w:rsidP="00A93254">
      <w:pPr>
        <w:spacing w:after="0"/>
        <w:rPr>
          <w:b/>
        </w:rPr>
      </w:pPr>
      <w:r w:rsidRPr="007222D6">
        <w:rPr>
          <w:b/>
        </w:rPr>
        <w:lastRenderedPageBreak/>
        <w:t xml:space="preserve">Geomeetrilised kujundid ja mõõtmine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teab ning teisendab pikkus-, pindala-, ruumala- ja ajaühikuid;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teab plaanimõõdu tähendust ja kasutab seda ülesandeid lahendades;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joonestab ning tähistab punkti, sirge, kiire, lõigu, murdjoone, ristuvad, lõikuvad ja paralleelsed sirged, ruudu, ristküliku, kolmnurga, ringi;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joonestab, liigitab ja mõõdab nurki  (täisnurk, teravnurk, nürinurk, sirgnurk, kõrvunurgad, tippnurgad);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konstrueerib sirkli ja joonlaua lõigu keskristsirge, nurgapoolitaja ning sirge suhtes sümmeetrilisi kujundeid;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kasutades IKT võimalusi (internetiotsing, pildistamine), toob näiteid õpitud geomeetriliste kujundite ning sümmeetria kohta arhitektuuris ja kujutavas kunstis;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rakendab kolmnurga sisenurkade summat ja kolmnurkade võrdsuse tunnuseid (KKK, KNK, NKN) ülesandeid lahendades;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liigitab kolmnurki külgede ja nurkade järgi, joonestab kolmnurga kõrgused ning arvutab kolmnurga pindala;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 xml:space="preserve">arvutab ringjoone pikkuse ja ringi pindala; </w:t>
      </w:r>
    </w:p>
    <w:p w:rsidR="00A93254" w:rsidRDefault="00A93254" w:rsidP="007222D6">
      <w:pPr>
        <w:pStyle w:val="Loendilik"/>
        <w:numPr>
          <w:ilvl w:val="0"/>
          <w:numId w:val="25"/>
        </w:numPr>
        <w:spacing w:after="0"/>
        <w:ind w:left="284"/>
      </w:pPr>
      <w:r>
        <w:t>arvutab kuubi ning risttahuka pindala ja ruumala.</w:t>
      </w:r>
    </w:p>
    <w:p w:rsidR="00A93254" w:rsidRDefault="00A93254" w:rsidP="00A93254">
      <w:pPr>
        <w:spacing w:after="0"/>
      </w:pPr>
    </w:p>
    <w:p w:rsidR="00A93254" w:rsidRDefault="00A93254" w:rsidP="00A93254">
      <w:pPr>
        <w:spacing w:after="0"/>
      </w:pPr>
    </w:p>
    <w:p w:rsidR="00BD2AE3" w:rsidRPr="0027078A" w:rsidRDefault="00BD2AE3" w:rsidP="00BD2AE3">
      <w:pPr>
        <w:rPr>
          <w:b/>
        </w:rPr>
      </w:pPr>
      <w:r w:rsidRPr="0027078A">
        <w:rPr>
          <w:b/>
        </w:rPr>
        <w:t>ÜLESEHITUS</w:t>
      </w:r>
    </w:p>
    <w:p w:rsidR="00BD2AE3" w:rsidRDefault="00BD2AE3" w:rsidP="00F12F06">
      <w:pPr>
        <w:widowControl w:val="0"/>
        <w:numPr>
          <w:ilvl w:val="0"/>
          <w:numId w:val="17"/>
        </w:numPr>
        <w:tabs>
          <w:tab w:val="clear" w:pos="720"/>
          <w:tab w:val="num" w:pos="284"/>
          <w:tab w:val="left" w:pos="8460"/>
        </w:tabs>
        <w:suppressAutoHyphens/>
        <w:spacing w:after="0" w:line="240" w:lineRule="auto"/>
        <w:ind w:left="284" w:right="-147"/>
        <w:jc w:val="both"/>
      </w:pPr>
      <w:r>
        <w:t>Tasemetöös on k</w:t>
      </w:r>
      <w:r w:rsidR="00411371">
        <w:t>ohustuslikud ülesanded ja kuni kaks</w:t>
      </w:r>
      <w:r>
        <w:t xml:space="preserve"> lisaülesannet. Lisaülesanded on mõeldud kiirematele õpilastele. Lisaülesannete lahendusi ei analüüsita.</w:t>
      </w:r>
      <w:r w:rsidRPr="00BC5E0C">
        <w:t xml:space="preserve"> </w:t>
      </w:r>
    </w:p>
    <w:p w:rsidR="00BD2AE3" w:rsidRDefault="00BD2AE3" w:rsidP="005C177E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suppressAutoHyphens/>
        <w:spacing w:after="120" w:line="240" w:lineRule="auto"/>
        <w:ind w:left="283" w:hanging="357"/>
      </w:pPr>
      <w:r w:rsidRPr="009819F4">
        <w:t>Ülesannete teemade, tüüpide ja raskusastme valiku</w:t>
      </w:r>
      <w:r>
        <w:t>l</w:t>
      </w:r>
      <w:r w:rsidRPr="009819F4">
        <w:t xml:space="preserve"> </w:t>
      </w:r>
      <w:r w:rsidR="00C11BED" w:rsidRPr="009819F4">
        <w:t>lähtu</w:t>
      </w:r>
      <w:r w:rsidR="00C11BED">
        <w:t>takse</w:t>
      </w:r>
      <w:r w:rsidRPr="009819F4">
        <w:t xml:space="preserve"> allpool toodud tabelist</w:t>
      </w:r>
      <w:r>
        <w:t xml:space="preserve"> ja oskustasemetes</w:t>
      </w:r>
      <w:r w:rsidR="004927E8">
        <w:t>t</w:t>
      </w:r>
      <w:r w:rsidRPr="009819F4">
        <w:t>.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16"/>
      </w:tblGrid>
      <w:tr w:rsidR="004927E8" w:rsidTr="006A12BF">
        <w:tc>
          <w:tcPr>
            <w:tcW w:w="4361" w:type="dxa"/>
            <w:shd w:val="clear" w:color="auto" w:fill="auto"/>
          </w:tcPr>
          <w:p w:rsidR="004927E8" w:rsidRPr="004927E8" w:rsidRDefault="007222D6" w:rsidP="004927E8">
            <w:pPr>
              <w:spacing w:after="0"/>
              <w:rPr>
                <w:b/>
              </w:rPr>
            </w:pPr>
            <w:r>
              <w:rPr>
                <w:b/>
              </w:rPr>
              <w:t>II kooliastme lõpuks õpilane</w:t>
            </w:r>
          </w:p>
        </w:tc>
        <w:tc>
          <w:tcPr>
            <w:tcW w:w="5416" w:type="dxa"/>
            <w:shd w:val="clear" w:color="auto" w:fill="auto"/>
          </w:tcPr>
          <w:p w:rsidR="004927E8" w:rsidRDefault="004927E8" w:rsidP="004927E8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t xml:space="preserve">kasutab erinevaid matemaatilise info esitamise viise ning oskab üle minna ühelt esitusviisilt teisele; </w:t>
            </w:r>
          </w:p>
          <w:p w:rsidR="004927E8" w:rsidRDefault="004927E8" w:rsidP="004927E8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t xml:space="preserve">liigitab objekte ja nähtusi ning analüüsib ja kirjeldab neid mitme tunnuse järgi; </w:t>
            </w:r>
          </w:p>
          <w:p w:rsidR="004927E8" w:rsidRDefault="004927E8" w:rsidP="004927E8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lastRenderedPageBreak/>
              <w:t xml:space="preserve">tunneb probleemülesande lahendamise üldist skeemi; </w:t>
            </w:r>
          </w:p>
          <w:p w:rsidR="004927E8" w:rsidRDefault="004927E8" w:rsidP="004927E8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t xml:space="preserve">leiab ülesannetele erinevaid lahendusteid; </w:t>
            </w:r>
          </w:p>
          <w:p w:rsidR="004927E8" w:rsidRPr="00F12F06" w:rsidRDefault="004927E8" w:rsidP="00F12F06">
            <w:pPr>
              <w:pStyle w:val="Loendilik"/>
              <w:numPr>
                <w:ilvl w:val="0"/>
                <w:numId w:val="22"/>
              </w:numPr>
              <w:spacing w:after="0"/>
              <w:ind w:left="284"/>
            </w:pPr>
            <w:r>
              <w:t xml:space="preserve">põhjendab oma mõttekäike ja kontrollib nende õigsust; </w:t>
            </w:r>
          </w:p>
        </w:tc>
      </w:tr>
      <w:tr w:rsidR="00BD2AE3" w:rsidTr="006A12BF">
        <w:tc>
          <w:tcPr>
            <w:tcW w:w="4361" w:type="dxa"/>
            <w:shd w:val="clear" w:color="auto" w:fill="auto"/>
          </w:tcPr>
          <w:p w:rsidR="00BD2AE3" w:rsidRPr="007222D6" w:rsidRDefault="003406A7" w:rsidP="00C561B1">
            <w:pPr>
              <w:tabs>
                <w:tab w:val="left" w:pos="8460"/>
              </w:tabs>
              <w:ind w:right="-147"/>
              <w:jc w:val="both"/>
              <w:rPr>
                <w:rFonts w:cs="DejaVu Sans"/>
                <w:b/>
              </w:rPr>
            </w:pPr>
            <w:r w:rsidRPr="007222D6">
              <w:rPr>
                <w:rFonts w:cs="DejaVu Sans"/>
                <w:b/>
              </w:rPr>
              <w:lastRenderedPageBreak/>
              <w:t xml:space="preserve">Arvutamine </w:t>
            </w:r>
            <w:r w:rsidR="004527B3">
              <w:rPr>
                <w:rFonts w:cs="DejaVu Sans"/>
                <w:b/>
              </w:rPr>
              <w:t>(ca 4</w:t>
            </w:r>
            <w:r w:rsidR="007222D6" w:rsidRPr="007222D6">
              <w:rPr>
                <w:rFonts w:cs="DejaVu Sans"/>
                <w:b/>
              </w:rPr>
              <w:t>0%)</w:t>
            </w:r>
          </w:p>
        </w:tc>
        <w:tc>
          <w:tcPr>
            <w:tcW w:w="5416" w:type="dxa"/>
            <w:shd w:val="clear" w:color="auto" w:fill="auto"/>
          </w:tcPr>
          <w:p w:rsidR="001F0290" w:rsidRDefault="001F0290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>loeb, kirjutab, järjestab ja võrdleb naturaalarve (kuni miljardini), täisarve ning positiivseid ratsionaalarve;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tunneb tehete omadusi ning tehete liikmete ja tulemuste seoseid;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arvutab peast ja kirjalikult täisarvudega ning positiivsete ratsionaalarvudega, rakendab tehete järjekorda;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sõnastab ja kasutab jaguvustunnuseid (2-ga, 3-ga, 5-ga, 9-ga ja 10-ga);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ümardab arvu etteantud täpsuseni;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esitab naturaalarvu algtegurite korrutisena ning leiab arvude suurima ühisteguri ja vähima ühiskordse; </w:t>
            </w:r>
          </w:p>
          <w:p w:rsidR="004927E8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leiab arvu ruudu, kuubi, vastandarvu, pöördarvu ja absoluutväärtuse; </w:t>
            </w:r>
          </w:p>
          <w:p w:rsidR="00BD2AE3" w:rsidRPr="00F12F06" w:rsidRDefault="004927E8" w:rsidP="00F12F06">
            <w:pPr>
              <w:pStyle w:val="Loendilik"/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teisendab hariliku murru kümnendmurruks, lõpliku kümnendmurru harilikuks murruks ning leiab hariliku murru kümnendlähendi; </w:t>
            </w:r>
          </w:p>
        </w:tc>
      </w:tr>
      <w:tr w:rsidR="004927E8" w:rsidTr="006A12BF">
        <w:tc>
          <w:tcPr>
            <w:tcW w:w="4361" w:type="dxa"/>
            <w:shd w:val="clear" w:color="auto" w:fill="auto"/>
          </w:tcPr>
          <w:p w:rsidR="004927E8" w:rsidRPr="007222D6" w:rsidRDefault="007222D6" w:rsidP="002475B5">
            <w:pPr>
              <w:tabs>
                <w:tab w:val="left" w:pos="8460"/>
              </w:tabs>
              <w:ind w:right="-147"/>
              <w:jc w:val="both"/>
              <w:rPr>
                <w:rFonts w:cs="DejaVu Sans"/>
                <w:b/>
              </w:rPr>
            </w:pPr>
            <w:r w:rsidRPr="007222D6">
              <w:rPr>
                <w:rFonts w:cs="DejaVu Sans"/>
                <w:b/>
              </w:rPr>
              <w:t xml:space="preserve">Andmed ja algebra </w:t>
            </w:r>
            <w:r>
              <w:rPr>
                <w:rFonts w:cs="DejaVu Sans"/>
                <w:b/>
              </w:rPr>
              <w:t>(</w:t>
            </w:r>
            <w:r w:rsidR="004527B3">
              <w:rPr>
                <w:rFonts w:cs="DejaVu Sans"/>
                <w:b/>
              </w:rPr>
              <w:t>ca 3</w:t>
            </w:r>
            <w:r w:rsidRPr="007222D6">
              <w:rPr>
                <w:rFonts w:cs="DejaVu Sans"/>
                <w:b/>
              </w:rPr>
              <w:t>0%</w:t>
            </w:r>
            <w:r>
              <w:rPr>
                <w:rFonts w:cs="DejaVu Sans"/>
                <w:b/>
              </w:rPr>
              <w:t>)</w:t>
            </w:r>
          </w:p>
        </w:tc>
        <w:tc>
          <w:tcPr>
            <w:tcW w:w="5416" w:type="dxa"/>
            <w:shd w:val="clear" w:color="auto" w:fill="auto"/>
          </w:tcPr>
          <w:p w:rsidR="004927E8" w:rsidRDefault="004927E8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tunneb protsendi mõistet ja leiab osa tervikust; </w:t>
            </w:r>
          </w:p>
          <w:p w:rsidR="004927E8" w:rsidRDefault="004927E8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lahendab mitmetehtelisi tekstülesandeid ning kontrollib ja hindab tulemust; </w:t>
            </w:r>
          </w:p>
          <w:p w:rsidR="004927E8" w:rsidRDefault="004927E8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loeb ja joonistab temperatuuri ning liikumise graafikut; </w:t>
            </w:r>
          </w:p>
          <w:p w:rsidR="004927E8" w:rsidRPr="00015F6D" w:rsidRDefault="004927E8" w:rsidP="00821D45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  <w:rPr>
                <w:rFonts w:cs="DejaVu Sans"/>
              </w:rPr>
            </w:pPr>
            <w:r>
              <w:t xml:space="preserve">loeb andmeid tulp- ja </w:t>
            </w:r>
            <w:r w:rsidR="00821D45">
              <w:t xml:space="preserve">sektordiagrammilt. </w:t>
            </w:r>
          </w:p>
        </w:tc>
      </w:tr>
      <w:tr w:rsidR="00BD2AE3" w:rsidTr="006A12BF">
        <w:tc>
          <w:tcPr>
            <w:tcW w:w="4361" w:type="dxa"/>
            <w:shd w:val="clear" w:color="auto" w:fill="auto"/>
          </w:tcPr>
          <w:p w:rsidR="00BD2AE3" w:rsidRPr="007222D6" w:rsidRDefault="003406A7" w:rsidP="002475B5">
            <w:pPr>
              <w:tabs>
                <w:tab w:val="left" w:pos="8460"/>
              </w:tabs>
              <w:ind w:right="-147"/>
              <w:jc w:val="both"/>
              <w:rPr>
                <w:rFonts w:cs="DejaVu Sans"/>
                <w:b/>
              </w:rPr>
            </w:pPr>
            <w:r w:rsidRPr="007222D6">
              <w:rPr>
                <w:rFonts w:cs="DejaVu Sans"/>
                <w:b/>
              </w:rPr>
              <w:t xml:space="preserve">Geomeetria, mõõtmine </w:t>
            </w:r>
            <w:r w:rsidR="00C561B1" w:rsidRPr="007222D6">
              <w:rPr>
                <w:rFonts w:cs="DejaVu Sans"/>
                <w:b/>
              </w:rPr>
              <w:t>(</w:t>
            </w:r>
            <w:r w:rsidRPr="007222D6">
              <w:rPr>
                <w:rFonts w:cs="DejaVu Sans"/>
                <w:b/>
              </w:rPr>
              <w:t>ca 30</w:t>
            </w:r>
            <w:r w:rsidR="00BD2AE3" w:rsidRPr="007222D6">
              <w:rPr>
                <w:rFonts w:cs="DejaVu Sans"/>
                <w:b/>
              </w:rPr>
              <w:t>%)</w:t>
            </w:r>
          </w:p>
          <w:p w:rsidR="00BD2AE3" w:rsidRPr="00015F6D" w:rsidRDefault="00BD2AE3" w:rsidP="002475B5">
            <w:pPr>
              <w:tabs>
                <w:tab w:val="left" w:pos="8460"/>
              </w:tabs>
              <w:ind w:right="-147"/>
              <w:jc w:val="both"/>
              <w:rPr>
                <w:rFonts w:cs="DejaVu Sans"/>
                <w:b/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</w:tcPr>
          <w:p w:rsidR="007222D6" w:rsidRDefault="007222D6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teab ning teisendab pikkus-, pindala-, ruumala- ja ajaühikuid; </w:t>
            </w:r>
          </w:p>
          <w:p w:rsidR="007222D6" w:rsidRDefault="007222D6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 xml:space="preserve">liigitab kolmnurki külgede ja nurkade järgi, joonestab kolmnurga kõrgused ning arvutab kolmnurga pindala; </w:t>
            </w:r>
          </w:p>
          <w:p w:rsidR="00BD2AE3" w:rsidRPr="007222D6" w:rsidRDefault="007222D6" w:rsidP="00E346DF">
            <w:pPr>
              <w:pStyle w:val="Loendilik"/>
              <w:numPr>
                <w:ilvl w:val="0"/>
                <w:numId w:val="14"/>
              </w:numPr>
              <w:tabs>
                <w:tab w:val="clear" w:pos="720"/>
                <w:tab w:val="num" w:pos="317"/>
              </w:tabs>
              <w:spacing w:after="0"/>
              <w:ind w:left="317"/>
            </w:pPr>
            <w:r>
              <w:t>arvutab ring</w:t>
            </w:r>
            <w:r w:rsidR="00E346DF">
              <w:t>joone pikkuse ja ringi pindala</w:t>
            </w:r>
            <w:r>
              <w:t>.</w:t>
            </w:r>
            <w:r w:rsidR="00BD2AE3" w:rsidRPr="00E346DF">
              <w:rPr>
                <w:rFonts w:cs="DejaVu Sans"/>
              </w:rPr>
              <w:t xml:space="preserve"> </w:t>
            </w:r>
          </w:p>
        </w:tc>
      </w:tr>
    </w:tbl>
    <w:p w:rsidR="00BD2AE3" w:rsidRDefault="00BD2AE3" w:rsidP="008B559B">
      <w:pPr>
        <w:tabs>
          <w:tab w:val="left" w:pos="8460"/>
        </w:tabs>
        <w:spacing w:after="0"/>
        <w:ind w:right="-147"/>
        <w:jc w:val="both"/>
      </w:pPr>
    </w:p>
    <w:p w:rsidR="00BD2AE3" w:rsidRDefault="00BD2AE3" w:rsidP="00BD2AE3">
      <w:pPr>
        <w:tabs>
          <w:tab w:val="left" w:pos="8460"/>
        </w:tabs>
        <w:ind w:right="-147"/>
        <w:jc w:val="both"/>
      </w:pPr>
      <w:r>
        <w:t>Ülesannete abil kontrollitakse järgmisi oskustasemeid</w:t>
      </w:r>
      <w:r w:rsidR="008B559B">
        <w:t xml:space="preserve">: 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lastRenderedPageBreak/>
        <w:t>T</w:t>
      </w:r>
      <w:r w:rsidR="00BD2AE3" w:rsidRPr="008E3C06">
        <w:rPr>
          <w:b/>
        </w:rPr>
        <w:t>eadmine</w:t>
      </w:r>
      <w:r w:rsidR="00BD2AE3">
        <w:t xml:space="preserve"> – näitab faktide teadmise, leidmise, meeldetuletamise oskust.</w:t>
      </w:r>
      <w:r w:rsidR="008E3C06">
        <w:t xml:space="preserve"> </w:t>
      </w:r>
    </w:p>
    <w:p w:rsidR="00BD2AE3" w:rsidRPr="0027078A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 w:rsidRPr="0027078A">
        <w:t xml:space="preserve">Seda taset iseloomustavad märksõnad: </w:t>
      </w:r>
      <w:r w:rsidRPr="0027078A">
        <w:rPr>
          <w:i/>
        </w:rPr>
        <w:t>sõnastama, otsima, nimetama, sobitama, ära tundma jne.</w:t>
      </w:r>
    </w:p>
    <w:p w:rsidR="00BD2AE3" w:rsidRPr="008E3C06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Mis on …?; Kuidas on ...?; Kuidas seda selgitada, et …? jms.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M</w:t>
      </w:r>
      <w:r w:rsidR="00BD2AE3" w:rsidRPr="008E3C06">
        <w:rPr>
          <w:b/>
        </w:rPr>
        <w:t>õistmine, arusaamine</w:t>
      </w:r>
      <w:r w:rsidR="00BD2AE3">
        <w:t xml:space="preserve"> – näitab (ülesande, olukorra) sisulist mõistmist.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kõrvutama; vastandama; tõlgendama; selgitama; järeldama; ümber sõnastama; klassifitseerima jms.</w:t>
      </w:r>
    </w:p>
    <w:p w:rsidR="00BD2AE3" w:rsidRPr="008E3C06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Võrdle …; Leia antud jooniselt ….;</w:t>
      </w:r>
      <w:r>
        <w:t xml:space="preserve"> </w:t>
      </w:r>
      <w:r w:rsidRPr="008E3C06">
        <w:rPr>
          <w:i/>
        </w:rPr>
        <w:t>Milline järgmistest väidetest on … jms.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R</w:t>
      </w:r>
      <w:r w:rsidR="00BD2AE3" w:rsidRPr="008E3C06">
        <w:rPr>
          <w:b/>
        </w:rPr>
        <w:t xml:space="preserve">akendamine – </w:t>
      </w:r>
      <w:r w:rsidR="00BD2AE3" w:rsidRPr="00C66951">
        <w:t>näitab arusaamist prak</w:t>
      </w:r>
      <w:r w:rsidR="00BD2AE3">
        <w:t>tilise kasutamise võimalustest (näit info kasutamine</w:t>
      </w:r>
      <w:r w:rsidR="008E3C06">
        <w:t xml:space="preserve"> </w:t>
      </w:r>
      <w:r w:rsidR="00BD2AE3">
        <w:t>teistes/</w:t>
      </w:r>
      <w:r w:rsidR="008E3C06">
        <w:t xml:space="preserve"> </w:t>
      </w:r>
      <w:r w:rsidR="00BD2AE3">
        <w:t>uutes situatsioonides).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valima, arendama, kasutama, planeerima, ära kasutama, tuvastama jms.</w:t>
      </w:r>
    </w:p>
    <w:p w:rsidR="00BD2AE3" w:rsidRPr="008E3C06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Näita, kuidas saab…kasutada…; Kuidas saab seletada…?; Milliseid vahendeid võib kasutada…?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A</w:t>
      </w:r>
      <w:r w:rsidR="00BD2AE3" w:rsidRPr="008E3C06">
        <w:rPr>
          <w:b/>
        </w:rPr>
        <w:t xml:space="preserve">nalüüs – </w:t>
      </w:r>
      <w:r w:rsidR="00BD2AE3">
        <w:t>ülesande (materjali) koostisosadeks lahutamise oskus; näitab arusaamist üksikute</w:t>
      </w:r>
      <w:r w:rsidR="008E3C06">
        <w:t xml:space="preserve"> </w:t>
      </w:r>
      <w:r w:rsidR="00BD2AE3">
        <w:t>komponentide omavahelistest seostest.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analüüsima; liigitama; võrdlema; avastama uurima; loetlema; tuletama järeldama jms.</w:t>
      </w:r>
    </w:p>
    <w:p w:rsidR="00BD2AE3" w:rsidRPr="008E3C06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Milline oleks parim…?; Millised on .... tähtsamad omadused? Tee üldistusi … põhjal; Leia … ühiseid omadusi ja tee nende põhjal järeldusi.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S</w:t>
      </w:r>
      <w:r w:rsidR="00BD2AE3" w:rsidRPr="008E3C06">
        <w:rPr>
          <w:b/>
        </w:rPr>
        <w:t xml:space="preserve">üntees – </w:t>
      </w:r>
      <w:r w:rsidR="00BD2AE3" w:rsidRPr="009179C3">
        <w:t>osade kokkupanek terviku saamise eesmärgil</w:t>
      </w:r>
      <w:r w:rsidR="00BD2AE3">
        <w:t>; näitab oskust ühendada osad</w:t>
      </w:r>
      <w:r w:rsidR="008E3C06">
        <w:t xml:space="preserve"> </w:t>
      </w:r>
      <w:r w:rsidR="00BD2AE3">
        <w:t>loogiliselt üheks tervikuks.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kombineerima, koostama, looma, kujundama, arvamust/hinnangut andma; lahendama, katsetama jms.</w:t>
      </w:r>
    </w:p>
    <w:p w:rsidR="00BD2AE3" w:rsidRPr="008E3C06" w:rsidRDefault="00BD2AE3" w:rsidP="00647E74">
      <w:pPr>
        <w:tabs>
          <w:tab w:val="left" w:pos="851"/>
        </w:tabs>
        <w:spacing w:before="120" w:after="120"/>
        <w:ind w:left="284" w:right="-147"/>
        <w:jc w:val="both"/>
        <w:rPr>
          <w:i/>
        </w:rPr>
      </w:pPr>
      <w:r>
        <w:lastRenderedPageBreak/>
        <w:t xml:space="preserve">Iseloomustavad küsimused: </w:t>
      </w:r>
      <w:r w:rsidRPr="008E3C06">
        <w:rPr>
          <w:i/>
        </w:rPr>
        <w:t>Kuidas sa kontrolliksid, et …; Mida võib saadud tulemustest järeldada?</w:t>
      </w:r>
    </w:p>
    <w:p w:rsidR="0027078A" w:rsidRPr="0027078A" w:rsidRDefault="00012E13" w:rsidP="00647E74">
      <w:pPr>
        <w:widowControl w:val="0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284" w:right="-147" w:firstLine="0"/>
        <w:jc w:val="both"/>
        <w:rPr>
          <w:i/>
        </w:rPr>
      </w:pPr>
      <w:r>
        <w:rPr>
          <w:b/>
        </w:rPr>
        <w:t>H</w:t>
      </w:r>
      <w:r w:rsidR="00BD2AE3" w:rsidRPr="008E3C06">
        <w:rPr>
          <w:b/>
        </w:rPr>
        <w:t>indamine</w:t>
      </w:r>
      <w:r w:rsidR="00BD2AE3">
        <w:t xml:space="preserve"> – otsuste ja järelduste tegemine.</w:t>
      </w:r>
      <w:r w:rsidR="008E3C06">
        <w:t xml:space="preserve"> </w:t>
      </w:r>
    </w:p>
    <w:p w:rsidR="00BD2AE3" w:rsidRPr="008E3C06" w:rsidRDefault="00BD2AE3" w:rsidP="00647E74">
      <w:pPr>
        <w:widowControl w:val="0"/>
        <w:tabs>
          <w:tab w:val="left" w:pos="851"/>
        </w:tabs>
        <w:suppressAutoHyphens/>
        <w:spacing w:before="120" w:after="0" w:line="240" w:lineRule="auto"/>
        <w:ind w:left="284" w:right="-147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otsustama, võrdlema, tõlgendama, hinnangut andma, arvamust avaldama, ümber lükkama, väärtustama, mõjutama.</w:t>
      </w:r>
    </w:p>
    <w:p w:rsidR="00BD2AE3" w:rsidRDefault="00BD2AE3" w:rsidP="00647E74">
      <w:pPr>
        <w:tabs>
          <w:tab w:val="left" w:pos="851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Otsusta, kas …; Kuidas sa selle tulemuseni jõudsid?; Põhjenda oma vastust.</w:t>
      </w:r>
    </w:p>
    <w:p w:rsidR="00596177" w:rsidRDefault="00596177" w:rsidP="00647E74">
      <w:pPr>
        <w:tabs>
          <w:tab w:val="left" w:pos="851"/>
        </w:tabs>
        <w:spacing w:before="120"/>
        <w:ind w:left="284" w:right="-147"/>
        <w:jc w:val="both"/>
      </w:pPr>
      <w:r w:rsidRPr="0042568D">
        <w:t>Tasemetöö ettevalmistamine hõlmab ülesannete komplekti ning läbiviimis- ja hindamis-juhendi koostamist, ülesannete katsetamist ning vajaduse korral tõlkimist.</w:t>
      </w:r>
    </w:p>
    <w:p w:rsidR="00A54061" w:rsidRPr="00A54061" w:rsidRDefault="00A54061" w:rsidP="00A54061">
      <w:pPr>
        <w:widowControl w:val="0"/>
        <w:suppressAutoHyphens/>
        <w:spacing w:line="240" w:lineRule="auto"/>
        <w:ind w:left="284"/>
        <w:rPr>
          <w:highlight w:val="yellow"/>
        </w:rPr>
      </w:pPr>
      <w:r>
        <w:t xml:space="preserve">Matemaatika tasemetöö hindamisjuhendit </w:t>
      </w:r>
      <w:r w:rsidR="007C79D7">
        <w:t xml:space="preserve">üldjuhul </w:t>
      </w:r>
      <w:r>
        <w:t>ei tõlgita</w:t>
      </w:r>
      <w:r w:rsidR="005C177E">
        <w:t xml:space="preserve">. </w:t>
      </w:r>
    </w:p>
    <w:p w:rsidR="005C177E" w:rsidRPr="00AF6C60" w:rsidRDefault="005C177E" w:rsidP="005C177E">
      <w:pPr>
        <w:spacing w:before="480"/>
        <w:rPr>
          <w:b/>
        </w:rPr>
      </w:pPr>
      <w:r w:rsidRPr="00AF6C60">
        <w:rPr>
          <w:b/>
        </w:rPr>
        <w:t xml:space="preserve">TASEMETÖÖ PARANDAMINE  </w:t>
      </w:r>
    </w:p>
    <w:p w:rsidR="005C177E" w:rsidRDefault="005C177E" w:rsidP="00B61794">
      <w:pPr>
        <w:pStyle w:val="Loendilik"/>
        <w:numPr>
          <w:ilvl w:val="0"/>
          <w:numId w:val="10"/>
        </w:numPr>
        <w:ind w:left="709"/>
      </w:pPr>
      <w:r>
        <w:t xml:space="preserve">Tasemetööd parandab õpetaja vastava juhendi alusel, märkides iga üksiku vastuse eest saadud punktid  selleks ette nähtud lahtrisse nn õpetajaveerus. </w:t>
      </w:r>
    </w:p>
    <w:p w:rsidR="005C177E" w:rsidRDefault="005C177E" w:rsidP="00B61794">
      <w:pPr>
        <w:pStyle w:val="Loendilik"/>
        <w:numPr>
          <w:ilvl w:val="0"/>
          <w:numId w:val="10"/>
        </w:numPr>
        <w:spacing w:after="0" w:line="240" w:lineRule="auto"/>
        <w:ind w:left="709"/>
        <w:contextualSpacing w:val="0"/>
      </w:pPr>
      <w:r>
        <w:t>Tasemetöö tiitellehele märgib õpetaja  õpilase jooksva õppeaasta matemaatika kokkuvõtvad hinded,  tasemetöö punktisumma ja täiendavad teabe (saab õpiabi, saab logopeedilist abi, õpib individuaalse õppekava alusel, kodune keel erineb kooli õppekeelest).</w:t>
      </w:r>
    </w:p>
    <w:p w:rsidR="00FC4A7B" w:rsidRPr="005C177E" w:rsidRDefault="005C177E" w:rsidP="00B61794">
      <w:pPr>
        <w:pStyle w:val="Loendilik"/>
        <w:numPr>
          <w:ilvl w:val="0"/>
          <w:numId w:val="10"/>
        </w:numPr>
        <w:spacing w:after="0" w:line="240" w:lineRule="auto"/>
        <w:ind w:left="709"/>
      </w:pPr>
      <w:r>
        <w:t xml:space="preserve">Tasemetöö tiitellehele märgib õpetaja õpilase poolt märkimata jäänud andmed (õpilase andmed, kooli andmed, tasemetöö kood). </w:t>
      </w:r>
    </w:p>
    <w:sectPr w:rsidR="00FC4A7B" w:rsidRPr="005C177E" w:rsidSect="00A9325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charset w:val="BA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0C33"/>
    <w:multiLevelType w:val="hybridMultilevel"/>
    <w:tmpl w:val="0994C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7E0F"/>
    <w:multiLevelType w:val="hybridMultilevel"/>
    <w:tmpl w:val="AD88E536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4CE4"/>
    <w:multiLevelType w:val="hybridMultilevel"/>
    <w:tmpl w:val="24A8B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6190B"/>
    <w:multiLevelType w:val="hybridMultilevel"/>
    <w:tmpl w:val="F8C2E1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C2076"/>
    <w:multiLevelType w:val="hybridMultilevel"/>
    <w:tmpl w:val="F5AE97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92776"/>
    <w:multiLevelType w:val="hybridMultilevel"/>
    <w:tmpl w:val="0A0E3D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B7C20"/>
    <w:multiLevelType w:val="hybridMultilevel"/>
    <w:tmpl w:val="2F3C701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A55DC"/>
    <w:multiLevelType w:val="hybridMultilevel"/>
    <w:tmpl w:val="65609BD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918AC"/>
    <w:multiLevelType w:val="hybridMultilevel"/>
    <w:tmpl w:val="4DD8AA2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86B7A"/>
    <w:multiLevelType w:val="hybridMultilevel"/>
    <w:tmpl w:val="CE68F902"/>
    <w:lvl w:ilvl="0" w:tplc="DD3E28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E60CF"/>
    <w:multiLevelType w:val="hybridMultilevel"/>
    <w:tmpl w:val="3C8052F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20A67"/>
    <w:multiLevelType w:val="hybridMultilevel"/>
    <w:tmpl w:val="A270128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572C8"/>
    <w:multiLevelType w:val="hybridMultilevel"/>
    <w:tmpl w:val="5EB01C70"/>
    <w:lvl w:ilvl="0" w:tplc="DD3E28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63E26"/>
    <w:multiLevelType w:val="hybridMultilevel"/>
    <w:tmpl w:val="028E7DD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506A3D"/>
    <w:multiLevelType w:val="hybridMultilevel"/>
    <w:tmpl w:val="DD5802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6246"/>
    <w:multiLevelType w:val="hybridMultilevel"/>
    <w:tmpl w:val="EB62D7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54199"/>
    <w:multiLevelType w:val="hybridMultilevel"/>
    <w:tmpl w:val="BC92CB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C4C1D"/>
    <w:multiLevelType w:val="hybridMultilevel"/>
    <w:tmpl w:val="DB40CFD0"/>
    <w:lvl w:ilvl="0" w:tplc="7ADCA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A1E27"/>
    <w:multiLevelType w:val="hybridMultilevel"/>
    <w:tmpl w:val="AF82AEC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1C4FD2"/>
    <w:multiLevelType w:val="hybridMultilevel"/>
    <w:tmpl w:val="F5240E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A3D7D"/>
    <w:multiLevelType w:val="hybridMultilevel"/>
    <w:tmpl w:val="40C8C9D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4F65DA"/>
    <w:multiLevelType w:val="hybridMultilevel"/>
    <w:tmpl w:val="54E2EB6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E5285"/>
    <w:multiLevelType w:val="hybridMultilevel"/>
    <w:tmpl w:val="16AACCB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3D6461"/>
    <w:multiLevelType w:val="hybridMultilevel"/>
    <w:tmpl w:val="47BE98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B56F8"/>
    <w:multiLevelType w:val="hybridMultilevel"/>
    <w:tmpl w:val="5B763A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12"/>
  </w:num>
  <w:num w:numId="7">
    <w:abstractNumId w:val="21"/>
  </w:num>
  <w:num w:numId="8">
    <w:abstractNumId w:val="20"/>
  </w:num>
  <w:num w:numId="9">
    <w:abstractNumId w:val="9"/>
  </w:num>
  <w:num w:numId="10">
    <w:abstractNumId w:val="23"/>
  </w:num>
  <w:num w:numId="11">
    <w:abstractNumId w:val="15"/>
  </w:num>
  <w:num w:numId="12">
    <w:abstractNumId w:val="11"/>
  </w:num>
  <w:num w:numId="13">
    <w:abstractNumId w:val="18"/>
  </w:num>
  <w:num w:numId="14">
    <w:abstractNumId w:val="7"/>
  </w:num>
  <w:num w:numId="15">
    <w:abstractNumId w:val="13"/>
  </w:num>
  <w:num w:numId="16">
    <w:abstractNumId w:val="22"/>
  </w:num>
  <w:num w:numId="17">
    <w:abstractNumId w:val="8"/>
  </w:num>
  <w:num w:numId="18">
    <w:abstractNumId w:val="1"/>
  </w:num>
  <w:num w:numId="19">
    <w:abstractNumId w:val="19"/>
  </w:num>
  <w:num w:numId="20">
    <w:abstractNumId w:val="16"/>
  </w:num>
  <w:num w:numId="21">
    <w:abstractNumId w:val="14"/>
  </w:num>
  <w:num w:numId="22">
    <w:abstractNumId w:val="24"/>
  </w:num>
  <w:num w:numId="23">
    <w:abstractNumId w:val="2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CB"/>
    <w:rsid w:val="00002D15"/>
    <w:rsid w:val="00012E13"/>
    <w:rsid w:val="00031085"/>
    <w:rsid w:val="00054BD1"/>
    <w:rsid w:val="000959E0"/>
    <w:rsid w:val="000B61E1"/>
    <w:rsid w:val="000D7302"/>
    <w:rsid w:val="0010074E"/>
    <w:rsid w:val="00181368"/>
    <w:rsid w:val="00194576"/>
    <w:rsid w:val="001B59DD"/>
    <w:rsid w:val="001C2902"/>
    <w:rsid w:val="001E6E8B"/>
    <w:rsid w:val="001F0290"/>
    <w:rsid w:val="00213331"/>
    <w:rsid w:val="00233873"/>
    <w:rsid w:val="002427BA"/>
    <w:rsid w:val="002475B5"/>
    <w:rsid w:val="0027078A"/>
    <w:rsid w:val="00284435"/>
    <w:rsid w:val="002A7270"/>
    <w:rsid w:val="002B136E"/>
    <w:rsid w:val="002B267D"/>
    <w:rsid w:val="002D7F83"/>
    <w:rsid w:val="002E121D"/>
    <w:rsid w:val="002E7BDB"/>
    <w:rsid w:val="002F2CCB"/>
    <w:rsid w:val="002F724F"/>
    <w:rsid w:val="00313B24"/>
    <w:rsid w:val="003406A7"/>
    <w:rsid w:val="00346F69"/>
    <w:rsid w:val="003504CB"/>
    <w:rsid w:val="003D5A18"/>
    <w:rsid w:val="00411371"/>
    <w:rsid w:val="004527B3"/>
    <w:rsid w:val="00466327"/>
    <w:rsid w:val="004869E4"/>
    <w:rsid w:val="004927E8"/>
    <w:rsid w:val="004C79AF"/>
    <w:rsid w:val="005434E6"/>
    <w:rsid w:val="005847CA"/>
    <w:rsid w:val="00596177"/>
    <w:rsid w:val="005B1859"/>
    <w:rsid w:val="005C177E"/>
    <w:rsid w:val="005C770F"/>
    <w:rsid w:val="00610171"/>
    <w:rsid w:val="0063466A"/>
    <w:rsid w:val="00647E74"/>
    <w:rsid w:val="00657B24"/>
    <w:rsid w:val="00695DB9"/>
    <w:rsid w:val="006A12BF"/>
    <w:rsid w:val="006E5693"/>
    <w:rsid w:val="007222D6"/>
    <w:rsid w:val="00725B2A"/>
    <w:rsid w:val="00735DEE"/>
    <w:rsid w:val="007503EB"/>
    <w:rsid w:val="007514F5"/>
    <w:rsid w:val="007C79D7"/>
    <w:rsid w:val="007D2726"/>
    <w:rsid w:val="007D6083"/>
    <w:rsid w:val="00805494"/>
    <w:rsid w:val="00821D45"/>
    <w:rsid w:val="00843401"/>
    <w:rsid w:val="008519E1"/>
    <w:rsid w:val="00863EE3"/>
    <w:rsid w:val="008975FC"/>
    <w:rsid w:val="008B559B"/>
    <w:rsid w:val="008D78AC"/>
    <w:rsid w:val="008E3C06"/>
    <w:rsid w:val="009B545E"/>
    <w:rsid w:val="00A53063"/>
    <w:rsid w:val="00A54061"/>
    <w:rsid w:val="00A642EF"/>
    <w:rsid w:val="00A678AE"/>
    <w:rsid w:val="00A731B2"/>
    <w:rsid w:val="00A93254"/>
    <w:rsid w:val="00AF2632"/>
    <w:rsid w:val="00B12945"/>
    <w:rsid w:val="00B21CAD"/>
    <w:rsid w:val="00B55E5B"/>
    <w:rsid w:val="00B61794"/>
    <w:rsid w:val="00B62E15"/>
    <w:rsid w:val="00B65B49"/>
    <w:rsid w:val="00B91247"/>
    <w:rsid w:val="00BA18E2"/>
    <w:rsid w:val="00BC18F4"/>
    <w:rsid w:val="00BC5E0C"/>
    <w:rsid w:val="00BD2AE3"/>
    <w:rsid w:val="00BD56BB"/>
    <w:rsid w:val="00BF0450"/>
    <w:rsid w:val="00C11BED"/>
    <w:rsid w:val="00C26BAE"/>
    <w:rsid w:val="00C561B1"/>
    <w:rsid w:val="00C90AAC"/>
    <w:rsid w:val="00D66F47"/>
    <w:rsid w:val="00D72D9E"/>
    <w:rsid w:val="00DB0C1F"/>
    <w:rsid w:val="00DD1828"/>
    <w:rsid w:val="00E346DF"/>
    <w:rsid w:val="00E64CCA"/>
    <w:rsid w:val="00E76C4D"/>
    <w:rsid w:val="00EA0774"/>
    <w:rsid w:val="00EC1B42"/>
    <w:rsid w:val="00F12F06"/>
    <w:rsid w:val="00F16232"/>
    <w:rsid w:val="00F34427"/>
    <w:rsid w:val="00FC4A7B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5B516-6E50-4209-AFA4-1C4A7E8D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519E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6E5693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E5693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62E1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62E1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62E1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62E1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62E1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6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62E15"/>
    <w:rPr>
      <w:rFonts w:ascii="Tahoma" w:hAnsi="Tahoma" w:cs="Tahoma"/>
      <w:sz w:val="16"/>
      <w:szCs w:val="16"/>
    </w:rPr>
  </w:style>
  <w:style w:type="paragraph" w:styleId="Redaktsioon">
    <w:name w:val="Revision"/>
    <w:hidden/>
    <w:uiPriority w:val="99"/>
    <w:semiHidden/>
    <w:rsid w:val="00BF0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C68511584054085439FBA269D4740" ma:contentTypeVersion="6" ma:contentTypeDescription="Create a new document." ma:contentTypeScope="" ma:versionID="5118e774cadda2541c655ab5731f7447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4d7aaad5d3c26ff1a948dc04927fd6fa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0225E-03D7-4AE4-9398-264FDE127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B85C6-6B75-4E90-B245-FE7E9BFD45A8}"/>
</file>

<file path=customXml/itemProps3.xml><?xml version="1.0" encoding="utf-8"?>
<ds:datastoreItem xmlns:ds="http://schemas.openxmlformats.org/officeDocument/2006/customXml" ds:itemID="{3E477511-4968-41EE-9A1B-57E5DDB07FD2}"/>
</file>

<file path=customXml/itemProps4.xml><?xml version="1.0" encoding="utf-8"?>
<ds:datastoreItem xmlns:ds="http://schemas.openxmlformats.org/officeDocument/2006/customXml" ds:itemID="{5B122962-14A1-4AFE-A502-58CFEAEE7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Anneli Aab</cp:lastModifiedBy>
  <cp:revision>2</cp:revision>
  <dcterms:created xsi:type="dcterms:W3CDTF">2014-02-10T14:47:00Z</dcterms:created>
  <dcterms:modified xsi:type="dcterms:W3CDTF">2014-02-10T14:47:00Z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